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E274" w14:textId="21F7EEDD" w:rsidR="002F7CD8" w:rsidRPr="00DF573F" w:rsidRDefault="008F27E6" w:rsidP="001409EC">
      <w:pPr>
        <w:spacing w:before="3600"/>
        <w:jc w:val="center"/>
        <w:rPr>
          <w:sz w:val="48"/>
          <w:szCs w:val="48"/>
        </w:rPr>
      </w:pPr>
      <w:r w:rsidRPr="00DF573F">
        <w:rPr>
          <w:rFonts w:cstheme="minorHAnsi"/>
          <w:b/>
          <w:bCs/>
          <w:caps/>
          <w:sz w:val="48"/>
          <w:szCs w:val="48"/>
        </w:rPr>
        <w:t xml:space="preserve">Intézményi </w:t>
      </w:r>
      <w:r w:rsidR="002F7CD8" w:rsidRPr="00DF573F">
        <w:rPr>
          <w:rFonts w:cstheme="minorHAnsi"/>
          <w:b/>
          <w:bCs/>
          <w:caps/>
          <w:sz w:val="48"/>
          <w:szCs w:val="48"/>
        </w:rPr>
        <w:t>Digitális Fejlesztési Terv</w:t>
      </w:r>
      <w:r w:rsidRPr="00DF573F">
        <w:rPr>
          <w:rFonts w:cstheme="minorHAnsi"/>
          <w:b/>
          <w:bCs/>
          <w:sz w:val="48"/>
          <w:szCs w:val="48"/>
        </w:rPr>
        <w:br/>
      </w:r>
      <w:r w:rsidR="002F7CD8" w:rsidRPr="00DF573F">
        <w:rPr>
          <w:rFonts w:cstheme="minorHAnsi"/>
          <w:b/>
          <w:bCs/>
          <w:sz w:val="48"/>
          <w:szCs w:val="48"/>
        </w:rPr>
        <w:t>(DFT)</w:t>
      </w:r>
    </w:p>
    <w:p w14:paraId="6C544DE3" w14:textId="7705351A" w:rsidR="0040238D" w:rsidRPr="00DF573F" w:rsidRDefault="002F7CD8" w:rsidP="001409EC">
      <w:pPr>
        <w:jc w:val="center"/>
        <w:rPr>
          <w:sz w:val="28"/>
          <w:szCs w:val="28"/>
        </w:rPr>
      </w:pPr>
      <w:r w:rsidRPr="00DF573F">
        <w:rPr>
          <w:sz w:val="28"/>
          <w:szCs w:val="28"/>
        </w:rPr>
        <w:t>Digitális környezet a köznevelésben EFOP-3.2.3-17</w:t>
      </w:r>
      <w:r w:rsidR="00BB6DA8">
        <w:rPr>
          <w:rStyle w:val="Lbjegyzet-hivatkozs"/>
          <w:sz w:val="28"/>
          <w:szCs w:val="28"/>
        </w:rPr>
        <w:footnoteReference w:id="1"/>
      </w:r>
    </w:p>
    <w:p w14:paraId="2F16B1E8" w14:textId="08AC2E00" w:rsidR="00034AF5" w:rsidRPr="00DF573F" w:rsidRDefault="009010CC" w:rsidP="008F27E6">
      <w:pPr>
        <w:spacing w:before="96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&gt;</w:t>
      </w:r>
      <w:r w:rsidR="002F7CD8" w:rsidRPr="00DF573F">
        <w:rPr>
          <w:b/>
          <w:sz w:val="28"/>
          <w:szCs w:val="28"/>
        </w:rPr>
        <w:t>Intézmény neve</w:t>
      </w:r>
      <w:r>
        <w:rPr>
          <w:b/>
          <w:sz w:val="28"/>
          <w:szCs w:val="28"/>
        </w:rPr>
        <w:t>&lt;</w:t>
      </w:r>
      <w:r w:rsidR="004B28B8">
        <w:rPr>
          <w:b/>
          <w:sz w:val="28"/>
          <w:szCs w:val="28"/>
        </w:rPr>
        <w:br/>
      </w:r>
      <w:r>
        <w:rPr>
          <w:b/>
          <w:sz w:val="28"/>
          <w:szCs w:val="28"/>
        </w:rPr>
        <w:t>&gt;OM-azonosítója&lt;</w:t>
      </w:r>
    </w:p>
    <w:p w14:paraId="14B3EB6C" w14:textId="1DF4D0C4" w:rsidR="00034AF5" w:rsidRPr="00DF573F" w:rsidRDefault="00E01AD3" w:rsidP="001409EC">
      <w:pPr>
        <w:jc w:val="center"/>
      </w:pPr>
      <w:r w:rsidRPr="00DF573F">
        <w:t xml:space="preserve">A szakmai terv </w:t>
      </w:r>
      <w:r w:rsidR="00034AF5" w:rsidRPr="00DF573F">
        <w:t>…. sz. melléklet</w:t>
      </w:r>
      <w:r w:rsidRPr="00DF573F">
        <w:t>e</w:t>
      </w:r>
    </w:p>
    <w:p w14:paraId="555B556A" w14:textId="6FA2D56E" w:rsidR="00034AF5" w:rsidRPr="00DF573F" w:rsidRDefault="00727B3E">
      <w:r w:rsidRPr="00DF573F">
        <w:br w:type="page"/>
      </w:r>
    </w:p>
    <w:p w14:paraId="123213B1" w14:textId="3EE1C108" w:rsidR="00264C76" w:rsidRPr="00DF573F" w:rsidRDefault="00796695" w:rsidP="00654956">
      <w:pPr>
        <w:pStyle w:val="Kiemeltidzet"/>
      </w:pPr>
      <w:r w:rsidRPr="00DF573F">
        <w:lastRenderedPageBreak/>
        <w:t>TIPP! Tölts</w:t>
      </w:r>
      <w:r w:rsidR="008F27E6" w:rsidRPr="00DF573F">
        <w:t>ék</w:t>
      </w:r>
      <w:r w:rsidRPr="00DF573F">
        <w:t xml:space="preserve"> fel tartalommal azokat a részeket, ahol a kék színnel írott segítséget látj</w:t>
      </w:r>
      <w:r w:rsidR="008F27E6" w:rsidRPr="00DF573F">
        <w:t>ák</w:t>
      </w:r>
      <w:r w:rsidR="00AD7037" w:rsidRPr="00DF573F">
        <w:t xml:space="preserve"> (kivéve az általános tippek helyét, amely a teljes pontra vonatkozik, oda nem szükséges írni)</w:t>
      </w:r>
      <w:r w:rsidRPr="00DF573F">
        <w:t>.</w:t>
      </w:r>
      <w:r w:rsidR="00341E6A" w:rsidRPr="00DF573F">
        <w:t xml:space="preserve"> </w:t>
      </w:r>
    </w:p>
    <w:p w14:paraId="2BE8B2C7" w14:textId="70047E44" w:rsidR="004560FB" w:rsidRPr="00DF573F" w:rsidRDefault="00341E6A" w:rsidP="00654956">
      <w:pPr>
        <w:pStyle w:val="Kiemeltidzet"/>
      </w:pPr>
      <w:r w:rsidRPr="00DF573F">
        <w:t xml:space="preserve">Általános javaslat, hogy a dokumentum megfogalmazásakor az egyszerűségre, a rövid, tömör fogalmazásra törekedjenek, illetve </w:t>
      </w:r>
      <w:r w:rsidR="008F4A8B" w:rsidRPr="00DF573F">
        <w:t xml:space="preserve">fordítsanak </w:t>
      </w:r>
      <w:r w:rsidRPr="00DF573F">
        <w:t xml:space="preserve">kiemelt figyelmet arra, hogy az egyes fejezetek kapcsolódjanak egymáshoz. </w:t>
      </w:r>
      <w:r w:rsidR="008F27E6" w:rsidRPr="00DF573F">
        <w:t>H</w:t>
      </w:r>
      <w:r w:rsidRPr="00DF573F">
        <w:t xml:space="preserve">a </w:t>
      </w:r>
      <w:r w:rsidR="008F27E6" w:rsidRPr="00DF573F">
        <w:t xml:space="preserve">például </w:t>
      </w:r>
      <w:r w:rsidRPr="00DF573F">
        <w:t>a helyzetelemzés feltár egy hiányt (1. pont), akkor a következő fejezetben (2. pont) fogalmazzák meg azt a célt, amivel ezt a hiányt megszüntethet</w:t>
      </w:r>
      <w:r w:rsidR="008F4A8B" w:rsidRPr="00DF573F">
        <w:t>i</w:t>
      </w:r>
      <w:r w:rsidRPr="00DF573F">
        <w:t>k. A 3. pontban pedig tegyék hozzá azokat a konkrét tevékenységeket, amelyekkel a kitűzött célt elérhet</w:t>
      </w:r>
      <w:r w:rsidR="008F27E6" w:rsidRPr="00DF573F">
        <w:t>i</w:t>
      </w:r>
      <w:r w:rsidRPr="00DF573F">
        <w:t xml:space="preserve">k. További célok megfogalmazásához pedig mindenképpen tanulmányozzák át a Felhívás 3.1 pontját, </w:t>
      </w:r>
      <w:r w:rsidR="008F27E6" w:rsidRPr="00DF573F">
        <w:t>a</w:t>
      </w:r>
      <w:r w:rsidRPr="00DF573F">
        <w:t xml:space="preserve">mely a kötelezően megvalósítandó tevékenységeket is tartalmazza. </w:t>
      </w:r>
    </w:p>
    <w:p w14:paraId="1D0CC734" w14:textId="55D11DC5" w:rsidR="008F27E6" w:rsidRDefault="008F27E6" w:rsidP="00654956">
      <w:pPr>
        <w:pStyle w:val="Kiemeltidzet"/>
      </w:pPr>
      <w:r w:rsidRPr="00DF573F">
        <w:t>Lehetőségük van arra, hogy több digitális pedagógiai-módszertani csomagot válasszanak. Ez</w:t>
      </w:r>
      <w:r w:rsidR="00654956" w:rsidRPr="00DF573F">
        <w:t>ek mindegyike</w:t>
      </w:r>
      <w:r w:rsidRPr="00DF573F">
        <w:t xml:space="preserve"> lehet saját összeállítás</w:t>
      </w:r>
      <w:r w:rsidR="00E63513">
        <w:t>ú</w:t>
      </w:r>
      <w:r w:rsidRPr="00DF573F">
        <w:t xml:space="preserve"> </w:t>
      </w:r>
      <w:r w:rsidR="00654956" w:rsidRPr="00DF573F">
        <w:t>vagy a</w:t>
      </w:r>
      <w:r w:rsidRPr="00DF573F">
        <w:t xml:space="preserve"> </w:t>
      </w:r>
      <w:r w:rsidR="00654956" w:rsidRPr="00DF573F">
        <w:t>közzétett</w:t>
      </w:r>
      <w:r w:rsidRPr="00DF573F">
        <w:t xml:space="preserve"> mintacsomag</w:t>
      </w:r>
      <w:r w:rsidR="00654956" w:rsidRPr="00DF573F">
        <w:t>ok</w:t>
      </w:r>
      <w:r w:rsidRPr="00DF573F">
        <w:t xml:space="preserve"> (</w:t>
      </w:r>
      <w:r w:rsidR="00097FE9">
        <w:t>www.</w:t>
      </w:r>
      <w:r w:rsidRPr="00DF573F">
        <w:t>dpmk.hu</w:t>
      </w:r>
      <w:r w:rsidR="00B5540D">
        <w:t>/mintacsomagok</w:t>
      </w:r>
      <w:r w:rsidRPr="00DF573F">
        <w:t>)</w:t>
      </w:r>
      <w:r w:rsidR="00654956" w:rsidRPr="00DF573F">
        <w:t xml:space="preserve"> egyike</w:t>
      </w:r>
      <w:r w:rsidRPr="00DF573F">
        <w:t>. Mindkét esetben hazai vagy nemzetközi beválásvizsgálattal, kutatással, ilyen tevékenységre történő hivatkozással kell igazolniuk, hogy az adott kompetenciaterület fejlesztését szolgálja. A mintacsomagoknál ez</w:t>
      </w:r>
      <w:r w:rsidR="00654956" w:rsidRPr="00DF573F">
        <w:t>t a leírás tartalmazza, így elég erre utalni</w:t>
      </w:r>
      <w:r w:rsidRPr="00DF573F">
        <w:t xml:space="preserve">, azonban a saját összeállítású csomagok esetén, ezt </w:t>
      </w:r>
      <w:r w:rsidR="00654956" w:rsidRPr="00DF573F">
        <w:t>is be kell építeniük a dokumentumokba</w:t>
      </w:r>
      <w:r w:rsidRPr="00DF573F">
        <w:t>.</w:t>
      </w:r>
    </w:p>
    <w:p w14:paraId="68D19E85" w14:textId="03FC60E4" w:rsidR="004679F1" w:rsidRPr="004679F1" w:rsidRDefault="004679F1" w:rsidP="004679F1">
      <w:pPr>
        <w:pStyle w:val="Kiemeltidzet"/>
      </w:pPr>
      <w:r>
        <w:t xml:space="preserve">Felhívjuk a figyelmet arra is, hogy a pályázati felhívás 3.4.1.1 pontja tartalmazza azokat a minimális tartalmi elvárásokat, amelyek az intézményi digitális fejlesztési terv támogató nyilatkozatának kiadását meghatározzák. Ennek egyik eleme – az összeállított vagy választott csomagok megvalósításának bemutatása – feltételezi, hogy a terv meg is nevezi a </w:t>
      </w:r>
      <w:r w:rsidR="00097FE9">
        <w:t xml:space="preserve">kiválasztott </w:t>
      </w:r>
      <w:proofErr w:type="spellStart"/>
      <w:r>
        <w:t>csomago</w:t>
      </w:r>
      <w:proofErr w:type="spellEnd"/>
      <w:r w:rsidR="00097FE9">
        <w:t>(</w:t>
      </w:r>
      <w:proofErr w:type="spellStart"/>
      <w:r w:rsidR="00097FE9">
        <w:t>ka</w:t>
      </w:r>
      <w:proofErr w:type="spellEnd"/>
      <w:r w:rsidR="00097FE9">
        <w:t>)</w:t>
      </w:r>
      <w:r>
        <w:t xml:space="preserve">t, hiszen másként honnan tudhatná </w:t>
      </w:r>
      <w:r w:rsidR="00097FE9">
        <w:t>egy kívülálló</w:t>
      </w:r>
      <w:r>
        <w:t>, hogy mit ismertetnek.</w:t>
      </w:r>
    </w:p>
    <w:p w14:paraId="191F4C05" w14:textId="1960AEE0" w:rsidR="004560FB" w:rsidRPr="00DF573F" w:rsidRDefault="00654956" w:rsidP="00654956">
      <w:pPr>
        <w:pStyle w:val="Kiemeltidzet"/>
      </w:pPr>
      <w:r w:rsidRPr="00DF573F">
        <w:t>Sokszor segít a tervezésben</w:t>
      </w:r>
      <w:r w:rsidR="004560FB" w:rsidRPr="00DF573F">
        <w:t xml:space="preserve"> a fordított gondolkodás, </w:t>
      </w:r>
      <w:r w:rsidRPr="00DF573F">
        <w:t xml:space="preserve">azaz </w:t>
      </w:r>
      <w:r w:rsidR="004560FB" w:rsidRPr="00DF573F">
        <w:t xml:space="preserve">először nézzék meg, hogy milyen tevékenységeket kell kötelezően megvalósítani, ezekhez milyen célokat lehet megfogalmazni, majd végül vizsgálják meg, hogy ezek eléréséhez milyen erőforrások szükségesek. Ezzel elkészülhet a </w:t>
      </w:r>
      <w:r w:rsidR="001E2A57" w:rsidRPr="00DF573F">
        <w:t>három pont váza</w:t>
      </w:r>
      <w:r w:rsidR="004560FB" w:rsidRPr="00DF573F">
        <w:t xml:space="preserve">, </w:t>
      </w:r>
      <w:r w:rsidR="001E2A57" w:rsidRPr="00DF573F">
        <w:t xml:space="preserve">majd </w:t>
      </w:r>
      <w:r w:rsidR="004560FB" w:rsidRPr="00DF573F">
        <w:t>a helyzetelemzés elvégzésekor további célok kitűzése is reális lehet</w:t>
      </w:r>
      <w:r w:rsidR="001E2A57" w:rsidRPr="00DF573F">
        <w:t xml:space="preserve"> a hozzájuk tartozó tevékenységekkel együtt</w:t>
      </w:r>
      <w:r w:rsidR="004560FB" w:rsidRPr="00DF573F">
        <w:t xml:space="preserve">. </w:t>
      </w:r>
      <w:r w:rsidR="00CE2D20">
        <w:t>Figyeljenek arra, hogy a cél</w:t>
      </w:r>
      <w:r w:rsidR="007F1DEA">
        <w:t>ok megfogalmazásakor nem elegendő a</w:t>
      </w:r>
      <w:r w:rsidR="00697D86">
        <w:t>z elvégezni tervezett feladatok felsorolása.</w:t>
      </w:r>
    </w:p>
    <w:p w14:paraId="6E68E850" w14:textId="35EC892D" w:rsidR="004679F1" w:rsidRDefault="00341E6A" w:rsidP="00654956">
      <w:pPr>
        <w:pStyle w:val="Kiemeltidzet"/>
      </w:pPr>
      <w:r w:rsidRPr="00DF573F">
        <w:t>A pályázat beadásához</w:t>
      </w:r>
      <w:r w:rsidR="00654956" w:rsidRPr="00DF573F">
        <w:t xml:space="preserve"> (</w:t>
      </w:r>
      <w:proofErr w:type="spellStart"/>
      <w:r w:rsidR="00654956" w:rsidRPr="00DF573F">
        <w:t>pályázónként</w:t>
      </w:r>
      <w:proofErr w:type="spellEnd"/>
      <w:r w:rsidR="00654956" w:rsidRPr="00DF573F">
        <w:t>)</w:t>
      </w:r>
      <w:r w:rsidRPr="00DF573F">
        <w:t xml:space="preserve"> egy szakmai tervet is el kell készíteni, melynek az intézményenként elkészített DFT-k a mellékletei</w:t>
      </w:r>
      <w:r w:rsidR="00654956" w:rsidRPr="00DF573F">
        <w:t>, bizonyos értelemben alátámasztó dokumentumai</w:t>
      </w:r>
      <w:r w:rsidRPr="00DF573F">
        <w:t xml:space="preserve"> lesznek. Fontos a szakmai terv és a DFT-k koherenciája is. A DFT nem kell</w:t>
      </w:r>
      <w:r w:rsidR="000D0AEC" w:rsidRPr="00DF573F">
        <w:t>,</w:t>
      </w:r>
      <w:r w:rsidRPr="00DF573F">
        <w:t xml:space="preserve"> hogy 10</w:t>
      </w:r>
      <w:r w:rsidR="000D0AEC" w:rsidRPr="00DF573F">
        <w:t>–</w:t>
      </w:r>
      <w:r w:rsidRPr="00DF573F">
        <w:t>15 oldalnál hosszabb legyen.</w:t>
      </w:r>
    </w:p>
    <w:p w14:paraId="4E574463" w14:textId="45D4FFCC" w:rsidR="004679F1" w:rsidRDefault="00097FE9" w:rsidP="004679F1">
      <w:pPr>
        <w:pStyle w:val="Kiemeltidzet"/>
      </w:pPr>
      <w:r>
        <w:t xml:space="preserve">Az intézményi fejlesztési tervben elhatározott feladatoknak összhangban kell lenni avval a pályázati kiírással, amelyre beadják, ezért különös figyelmet fordítsanak a pályázati felhívásban támogathatóként megadott feladatokra, azok fejlesztési célokkal való alátámasztására, illetve ne feledjék, hogy a pályázati felhívás keretösszegei nem </w:t>
      </w:r>
      <w:proofErr w:type="spellStart"/>
      <w:r>
        <w:t>intézményenként</w:t>
      </w:r>
      <w:proofErr w:type="spellEnd"/>
      <w:r>
        <w:t xml:space="preserve"> határozzák meg a pályázható összeget.</w:t>
      </w:r>
    </w:p>
    <w:p w14:paraId="1765FE52" w14:textId="104481C6" w:rsidR="00B23BE6" w:rsidRDefault="008A6005" w:rsidP="008A6005">
      <w:pPr>
        <w:pStyle w:val="Kiemeltidzet"/>
      </w:pPr>
      <w:r w:rsidRPr="0026691F">
        <w:rPr>
          <w:color w:val="7030A0"/>
        </w:rPr>
        <w:t>Amennyiben fejlesztési tervük egy korábban már támogatott te</w:t>
      </w:r>
      <w:r w:rsidR="00F91363" w:rsidRPr="0026691F">
        <w:rPr>
          <w:color w:val="7030A0"/>
        </w:rPr>
        <w:t>rv módosítása, akkor a bevezető részben írják le a módosítás indokát</w:t>
      </w:r>
      <w:r w:rsidR="00D10408" w:rsidRPr="0026691F">
        <w:rPr>
          <w:color w:val="7030A0"/>
        </w:rPr>
        <w:t xml:space="preserve"> is (például: változtak a személyi feltételek</w:t>
      </w:r>
      <w:r w:rsidR="002C675B" w:rsidRPr="0026691F">
        <w:rPr>
          <w:color w:val="7030A0"/>
        </w:rPr>
        <w:t>, módosultak a célok</w:t>
      </w:r>
      <w:r w:rsidR="00F65AED" w:rsidRPr="0026691F">
        <w:rPr>
          <w:color w:val="7030A0"/>
        </w:rPr>
        <w:t xml:space="preserve">). </w:t>
      </w:r>
      <w:r w:rsidR="00F65AED" w:rsidRPr="000A34E4">
        <w:rPr>
          <w:color w:val="7030A0"/>
        </w:rPr>
        <w:t xml:space="preserve">Nem feltétlen igényli az intézményi digitális fejlesztési terv módosítását, ha </w:t>
      </w:r>
      <w:r w:rsidR="009522DB" w:rsidRPr="000A34E4">
        <w:rPr>
          <w:color w:val="7030A0"/>
        </w:rPr>
        <w:t>az eredeti tervben szereplő célokat, az eredetileg te</w:t>
      </w:r>
      <w:r w:rsidR="00C35C00" w:rsidRPr="000A34E4">
        <w:rPr>
          <w:color w:val="7030A0"/>
        </w:rPr>
        <w:t>r</w:t>
      </w:r>
      <w:r w:rsidR="009522DB" w:rsidRPr="000A34E4">
        <w:rPr>
          <w:color w:val="7030A0"/>
        </w:rPr>
        <w:t>vezett csoport</w:t>
      </w:r>
      <w:r w:rsidR="00C35C00" w:rsidRPr="000A34E4">
        <w:rPr>
          <w:color w:val="7030A0"/>
        </w:rPr>
        <w:t>tal egy másik pedagógus valósítja meg.</w:t>
      </w:r>
    </w:p>
    <w:p w14:paraId="2F334EFD" w14:textId="221E484A" w:rsidR="00A705E7" w:rsidRPr="000C7728" w:rsidRDefault="00A705E7" w:rsidP="00A705E7">
      <w:pPr>
        <w:pStyle w:val="Kiemeltidzet"/>
        <w:rPr>
          <w:color w:val="7030A0"/>
        </w:rPr>
      </w:pPr>
      <w:r w:rsidRPr="000C7728">
        <w:rPr>
          <w:color w:val="7030A0"/>
        </w:rPr>
        <w:lastRenderedPageBreak/>
        <w:t>Tekintettel arra, hogy a módosított</w:t>
      </w:r>
      <w:r w:rsidR="00A44CEF" w:rsidRPr="000C7728">
        <w:rPr>
          <w:color w:val="7030A0"/>
        </w:rPr>
        <w:t xml:space="preserve"> intézményi fejlesztési terv egy megkötött támogatási szerződés szakmai alátámaszt</w:t>
      </w:r>
      <w:r w:rsidR="00E478EF" w:rsidRPr="000C7728">
        <w:rPr>
          <w:color w:val="7030A0"/>
        </w:rPr>
        <w:t>ó dokumentuma is</w:t>
      </w:r>
      <w:r w:rsidR="00A44CEF" w:rsidRPr="000C7728">
        <w:rPr>
          <w:color w:val="7030A0"/>
        </w:rPr>
        <w:t>, a módosított terv benyújtását</w:t>
      </w:r>
      <w:r w:rsidR="00AD7F27" w:rsidRPr="000C7728">
        <w:rPr>
          <w:color w:val="7030A0"/>
        </w:rPr>
        <w:t xml:space="preserve"> a pályázat megvalósításáért felelős személy</w:t>
      </w:r>
      <w:r w:rsidR="006618EF" w:rsidRPr="000C7728">
        <w:rPr>
          <w:color w:val="7030A0"/>
        </w:rPr>
        <w:t xml:space="preserve"> azon nyilatkozatával együtt</w:t>
      </w:r>
      <w:r w:rsidR="00BA2047" w:rsidRPr="000C7728">
        <w:rPr>
          <w:color w:val="7030A0"/>
        </w:rPr>
        <w:t xml:space="preserve"> várjuk</w:t>
      </w:r>
      <w:r w:rsidR="00BE0B24" w:rsidRPr="000C7728">
        <w:rPr>
          <w:color w:val="7030A0"/>
        </w:rPr>
        <w:t xml:space="preserve">, </w:t>
      </w:r>
      <w:r w:rsidR="00C84FC8" w:rsidRPr="000C7728">
        <w:rPr>
          <w:color w:val="7030A0"/>
        </w:rPr>
        <w:t xml:space="preserve">amely </w:t>
      </w:r>
      <w:r w:rsidR="00BE0B24" w:rsidRPr="000C7728">
        <w:rPr>
          <w:color w:val="7030A0"/>
        </w:rPr>
        <w:t xml:space="preserve">a </w:t>
      </w:r>
      <w:r w:rsidR="00BA2047" w:rsidRPr="000C7728">
        <w:rPr>
          <w:color w:val="7030A0"/>
        </w:rPr>
        <w:t>támogatott pályázat megnevezésével együtt</w:t>
      </w:r>
      <w:r w:rsidR="00C84FC8" w:rsidRPr="000C7728">
        <w:rPr>
          <w:color w:val="7030A0"/>
        </w:rPr>
        <w:t xml:space="preserve"> kijelenti</w:t>
      </w:r>
      <w:r w:rsidR="00D77AF3" w:rsidRPr="000C7728">
        <w:rPr>
          <w:color w:val="7030A0"/>
        </w:rPr>
        <w:t xml:space="preserve">, hogy az intézményi digitális fejlesztési terv </w:t>
      </w:r>
      <w:r w:rsidR="00B77DEE" w:rsidRPr="000C7728">
        <w:rPr>
          <w:color w:val="7030A0"/>
        </w:rPr>
        <w:t xml:space="preserve">elfogadását követően, az annak </w:t>
      </w:r>
      <w:r w:rsidR="00D77AF3" w:rsidRPr="000C7728">
        <w:rPr>
          <w:color w:val="7030A0"/>
        </w:rPr>
        <w:t xml:space="preserve">módosításából fakadó </w:t>
      </w:r>
      <w:r w:rsidR="00B77DEE" w:rsidRPr="000C7728">
        <w:rPr>
          <w:color w:val="7030A0"/>
        </w:rPr>
        <w:t>változásokat</w:t>
      </w:r>
      <w:r w:rsidR="00AF6C3B" w:rsidRPr="000C7728">
        <w:rPr>
          <w:color w:val="7030A0"/>
        </w:rPr>
        <w:t xml:space="preserve"> a projekt </w:t>
      </w:r>
      <w:r w:rsidR="00B77DEE" w:rsidRPr="000C7728">
        <w:rPr>
          <w:color w:val="7030A0"/>
        </w:rPr>
        <w:t>a támogató felé is bejelenti</w:t>
      </w:r>
      <w:r w:rsidR="00BA2047" w:rsidRPr="000C7728">
        <w:rPr>
          <w:color w:val="7030A0"/>
        </w:rPr>
        <w:t>.</w:t>
      </w:r>
    </w:p>
    <w:p w14:paraId="01CC73E0" w14:textId="0135F96A" w:rsidR="008E6BF6" w:rsidRDefault="008E6BF6" w:rsidP="008E6BF6">
      <w:pPr>
        <w:pStyle w:val="Kiemeltidzet"/>
      </w:pPr>
      <w:r>
        <w:t>Jelen tervezési sablon használata nem kötelező, de felépítése nagyban elősegíti, hogy véletlenül se maradjon ki olyan részlet, ami az elfogadását ellehetetlenítené.</w:t>
      </w:r>
    </w:p>
    <w:p w14:paraId="0EAE0392" w14:textId="7A723210" w:rsidR="00CB3A91" w:rsidRPr="000C7728" w:rsidRDefault="0024121F" w:rsidP="00CB3A91">
      <w:pPr>
        <w:pStyle w:val="Kiemeltidzet"/>
        <w:rPr>
          <w:color w:val="7030A0"/>
        </w:rPr>
      </w:pPr>
      <w:r w:rsidRPr="000C7728">
        <w:rPr>
          <w:color w:val="7030A0"/>
        </w:rPr>
        <w:t xml:space="preserve">Korábban már támogatott intézményi digitális fejlesztési terv módosítása esetén a dokumentumban a módosult részeket </w:t>
      </w:r>
      <w:r w:rsidR="00D670C6" w:rsidRPr="000C7728">
        <w:rPr>
          <w:color w:val="7030A0"/>
        </w:rPr>
        <w:t>megjelenésében (tipográfiájában)</w:t>
      </w:r>
      <w:r w:rsidRPr="000C7728">
        <w:rPr>
          <w:color w:val="7030A0"/>
        </w:rPr>
        <w:t xml:space="preserve"> is különböztessék meg a</w:t>
      </w:r>
      <w:r w:rsidR="00D670C6" w:rsidRPr="000C7728">
        <w:rPr>
          <w:color w:val="7030A0"/>
        </w:rPr>
        <w:t>z eredeti szövegrészektől</w:t>
      </w:r>
      <w:r w:rsidR="009643FE" w:rsidRPr="000C7728">
        <w:rPr>
          <w:color w:val="7030A0"/>
        </w:rPr>
        <w:t>, hogy</w:t>
      </w:r>
      <w:r w:rsidR="00BE20C3" w:rsidRPr="000C7728">
        <w:rPr>
          <w:color w:val="7030A0"/>
        </w:rPr>
        <w:t xml:space="preserve"> </w:t>
      </w:r>
      <w:r w:rsidR="00386813" w:rsidRPr="000C7728">
        <w:rPr>
          <w:color w:val="7030A0"/>
        </w:rPr>
        <w:t>formavilágában</w:t>
      </w:r>
      <w:r w:rsidR="001C469D" w:rsidRPr="000C7728">
        <w:rPr>
          <w:color w:val="7030A0"/>
        </w:rPr>
        <w:t xml:space="preserve"> is követhető legyen a módosítások </w:t>
      </w:r>
      <w:proofErr w:type="spellStart"/>
      <w:r w:rsidR="00386813" w:rsidRPr="000C7728">
        <w:rPr>
          <w:color w:val="7030A0"/>
        </w:rPr>
        <w:t>végigvitele</w:t>
      </w:r>
      <w:proofErr w:type="spellEnd"/>
      <w:r w:rsidR="00386813" w:rsidRPr="000C7728">
        <w:rPr>
          <w:color w:val="7030A0"/>
        </w:rPr>
        <w:t xml:space="preserve"> a dokumentum egészén.</w:t>
      </w:r>
    </w:p>
    <w:p w14:paraId="60B4197B" w14:textId="79E4C7E1" w:rsidR="00796695" w:rsidRPr="00DF573F" w:rsidRDefault="006F1BFF" w:rsidP="00654956">
      <w:pPr>
        <w:pStyle w:val="Kiemeltidzet"/>
        <w:rPr>
          <w:b/>
        </w:rPr>
      </w:pPr>
      <w:r w:rsidRPr="00DF573F">
        <w:rPr>
          <w:b/>
        </w:rPr>
        <w:t xml:space="preserve">A tippeket, segédleteket a dokumentum véglegesítésekor ki </w:t>
      </w:r>
      <w:r w:rsidR="000D0AEC" w:rsidRPr="00DF573F">
        <w:rPr>
          <w:b/>
        </w:rPr>
        <w:t>kell</w:t>
      </w:r>
      <w:r w:rsidRPr="00DF573F">
        <w:rPr>
          <w:b/>
        </w:rPr>
        <w:t xml:space="preserve"> törölni.</w:t>
      </w:r>
    </w:p>
    <w:p w14:paraId="78427054" w14:textId="62A84265" w:rsidR="003F2C82" w:rsidRPr="00DF573F" w:rsidRDefault="003F2C82" w:rsidP="008E6BF6">
      <w:pPr>
        <w:keepNext/>
        <w:spacing w:before="360" w:after="180"/>
        <w:rPr>
          <w:rFonts w:cstheme="minorHAnsi"/>
          <w:b/>
        </w:rPr>
      </w:pPr>
      <w:r w:rsidRPr="00DF573F">
        <w:rPr>
          <w:rFonts w:cstheme="minorHAnsi"/>
          <w:b/>
        </w:rPr>
        <w:t>Bevezetés</w:t>
      </w:r>
    </w:p>
    <w:p w14:paraId="021CE1D8" w14:textId="77777777" w:rsidR="007B3860" w:rsidRDefault="003F2C82" w:rsidP="00F17A03">
      <w:pPr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Írj</w:t>
      </w:r>
      <w:r w:rsidR="008F27E6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n</w:t>
      </w:r>
      <w:r w:rsidR="00654956" w:rsidRPr="00DF573F">
        <w:rPr>
          <w:color w:val="2E74B5" w:themeColor="accent1" w:themeShade="BF"/>
        </w:rPr>
        <w:t>ak</w:t>
      </w:r>
      <w:r w:rsidRPr="00DF573F">
        <w:rPr>
          <w:color w:val="2E74B5" w:themeColor="accent1" w:themeShade="BF"/>
        </w:rPr>
        <w:t xml:space="preserve"> az intézmény</w:t>
      </w:r>
      <w:r w:rsidR="00654956" w:rsidRPr="00DF573F">
        <w:rPr>
          <w:color w:val="2E74B5" w:themeColor="accent1" w:themeShade="BF"/>
        </w:rPr>
        <w:t>ük</w:t>
      </w:r>
      <w:r w:rsidRPr="00DF573F">
        <w:rPr>
          <w:color w:val="2E74B5" w:themeColor="accent1" w:themeShade="BF"/>
        </w:rPr>
        <w:t xml:space="preserve">ről néhány mondatos ismertetőt, </w:t>
      </w:r>
      <w:r w:rsidR="00654956" w:rsidRPr="00DF573F">
        <w:rPr>
          <w:color w:val="2E74B5" w:themeColor="accent1" w:themeShade="BF"/>
        </w:rPr>
        <w:t xml:space="preserve">amelyben kitérnek </w:t>
      </w:r>
      <w:r w:rsidRPr="00DF573F">
        <w:rPr>
          <w:color w:val="2E74B5" w:themeColor="accent1" w:themeShade="BF"/>
        </w:rPr>
        <w:t>az esetleges specifikumokra, illetve a pályázat szempontjából releváns területen elért eddigi eredménye</w:t>
      </w:r>
      <w:r w:rsidR="0072425C" w:rsidRPr="00DF573F">
        <w:rPr>
          <w:color w:val="2E74B5" w:themeColor="accent1" w:themeShade="BF"/>
        </w:rPr>
        <w:t>i</w:t>
      </w:r>
      <w:r w:rsidRPr="00DF573F">
        <w:rPr>
          <w:color w:val="2E74B5" w:themeColor="accent1" w:themeShade="BF"/>
        </w:rPr>
        <w:t>k</w:t>
      </w:r>
      <w:r w:rsidR="0072425C" w:rsidRPr="00DF573F">
        <w:rPr>
          <w:color w:val="2E74B5" w:themeColor="accent1" w:themeShade="BF"/>
        </w:rPr>
        <w:t>re</w:t>
      </w:r>
      <w:r w:rsidRPr="00DF573F">
        <w:rPr>
          <w:color w:val="2E74B5" w:themeColor="accent1" w:themeShade="BF"/>
        </w:rPr>
        <w:t xml:space="preserve">. </w:t>
      </w:r>
      <w:r w:rsidR="0072425C" w:rsidRPr="00DF573F">
        <w:rPr>
          <w:color w:val="2E74B5" w:themeColor="accent1" w:themeShade="BF"/>
        </w:rPr>
        <w:t>A hangsúly a célhoz kapcsolódó jellemzők összefoglalásán legyen</w:t>
      </w:r>
      <w:r w:rsidRPr="00DF573F">
        <w:rPr>
          <w:color w:val="2E74B5" w:themeColor="accent1" w:themeShade="BF"/>
        </w:rPr>
        <w:t>.</w:t>
      </w:r>
    </w:p>
    <w:p w14:paraId="33CB5386" w14:textId="508E4647" w:rsidR="00505C2B" w:rsidRPr="000C7728" w:rsidRDefault="007B3860" w:rsidP="00F17A03">
      <w:pPr>
        <w:rPr>
          <w:color w:val="7030A0"/>
        </w:rPr>
      </w:pPr>
      <w:r w:rsidRPr="000C7728">
        <w:rPr>
          <w:color w:val="7030A0"/>
        </w:rPr>
        <w:t>Korábban jóváhagyott terv módosítása esetén</w:t>
      </w:r>
      <w:r w:rsidR="00EB5EC1" w:rsidRPr="000C7728">
        <w:rPr>
          <w:color w:val="7030A0"/>
        </w:rPr>
        <w:t xml:space="preserve"> itt írják le a módosítás </w:t>
      </w:r>
      <w:r w:rsidR="00505C2B" w:rsidRPr="000C7728">
        <w:rPr>
          <w:color w:val="7030A0"/>
        </w:rPr>
        <w:t xml:space="preserve">szakmai </w:t>
      </w:r>
      <w:r w:rsidR="00EB5EC1" w:rsidRPr="000C7728">
        <w:rPr>
          <w:color w:val="7030A0"/>
        </w:rPr>
        <w:t>indokát</w:t>
      </w:r>
      <w:r w:rsidR="0090516F" w:rsidRPr="000C7728">
        <w:rPr>
          <w:color w:val="7030A0"/>
        </w:rPr>
        <w:t>/indokait</w:t>
      </w:r>
      <w:r w:rsidR="00505C2B" w:rsidRPr="000C7728">
        <w:rPr>
          <w:color w:val="7030A0"/>
        </w:rPr>
        <w:t xml:space="preserve"> is.</w:t>
      </w:r>
      <w:r w:rsidR="002244EA">
        <w:rPr>
          <w:color w:val="7030A0"/>
        </w:rPr>
        <w:t xml:space="preserve"> Indoklásukban </w:t>
      </w:r>
      <w:r w:rsidR="00DB3A62">
        <w:rPr>
          <w:color w:val="7030A0"/>
        </w:rPr>
        <w:t>tárják fel azokat a szempontokat</w:t>
      </w:r>
      <w:r w:rsidR="0048633B">
        <w:rPr>
          <w:color w:val="7030A0"/>
        </w:rPr>
        <w:t>, amelyek alapján a módosítás mellett döntöttek</w:t>
      </w:r>
      <w:r w:rsidR="00DB3A62">
        <w:rPr>
          <w:color w:val="7030A0"/>
        </w:rPr>
        <w:t>.</w:t>
      </w:r>
    </w:p>
    <w:p w14:paraId="21D141FC" w14:textId="77777777" w:rsidR="00034AF5" w:rsidRPr="00DF573F" w:rsidRDefault="00034AF5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Helyzetelemzés, fejlesztési szükségletek bemutatása</w:t>
      </w:r>
    </w:p>
    <w:p w14:paraId="061EDBC8" w14:textId="08B320BF" w:rsidR="00132A73" w:rsidRPr="00DF573F" w:rsidRDefault="004560FB" w:rsidP="00132A73">
      <w:pPr>
        <w:spacing w:after="59"/>
        <w:ind w:left="284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Általános tippek a pontra vonatkozóan: </w:t>
      </w:r>
      <w:r w:rsidR="0072425C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fejlesztési szükségleteket minden esetben úgy kell meghatározni, hogy a pályázat kötelező tevékenységei ezáltal megvalósíthatók legyenek. (Szükség van arra, hogy a későbbiekben legyen, rendelkezésre álljon stb</w:t>
      </w:r>
      <w:r w:rsidR="00C85F04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</w:t>
      </w:r>
    </w:p>
    <w:p w14:paraId="68E2489E" w14:textId="63C462DF" w:rsidR="003F2C82" w:rsidRPr="00DF573F" w:rsidRDefault="00034AF5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gyakorlatban alkalmazott digitális pedagógiai eszköztár bemutatása, fejleszté</w:t>
      </w:r>
      <w:r w:rsidR="003F2C82" w:rsidRPr="00DF573F">
        <w:rPr>
          <w:rFonts w:cstheme="minorHAnsi"/>
        </w:rPr>
        <w:t xml:space="preserve">si szükségletek </w:t>
      </w:r>
    </w:p>
    <w:p w14:paraId="4C08C1BF" w14:textId="77777777" w:rsidR="00F83E76" w:rsidRPr="00DF573F" w:rsidRDefault="003F2C82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 xml:space="preserve">Az intézmény </w:t>
      </w:r>
      <w:r w:rsidR="00132A73" w:rsidRPr="00DF573F">
        <w:rPr>
          <w:rFonts w:cstheme="minorHAnsi"/>
        </w:rPr>
        <w:t>módszertani felkészültsége a digitális kompetencia fejlesztés területén</w:t>
      </w:r>
    </w:p>
    <w:p w14:paraId="06FD88E4" w14:textId="5FA980B3" w:rsidR="00F83E76" w:rsidRPr="00DF573F" w:rsidRDefault="00F83E76" w:rsidP="00F83E76">
      <w:pPr>
        <w:spacing w:after="59"/>
        <w:ind w:left="1080"/>
        <w:rPr>
          <w:rFonts w:cstheme="minorHAnsi"/>
          <w:b/>
        </w:rPr>
      </w:pPr>
      <w:r w:rsidRPr="00DF573F">
        <w:rPr>
          <w:color w:val="2E74B5" w:themeColor="accent1" w:themeShade="BF"/>
        </w:rPr>
        <w:t>Ebben a pontban írj</w:t>
      </w:r>
      <w:r w:rsidR="0072425C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le, hogy intézményükben jelenleg milyen, a digitális kompetencia fejlesztéséhez kapcsolódó módszertani eszközök </w:t>
      </w:r>
      <w:r w:rsidR="0072425C" w:rsidRPr="00DF573F">
        <w:rPr>
          <w:color w:val="2E74B5" w:themeColor="accent1" w:themeShade="BF"/>
        </w:rPr>
        <w:t>állnak rendelkezésre</w:t>
      </w:r>
      <w:r w:rsidRPr="00DF573F">
        <w:rPr>
          <w:color w:val="2E74B5" w:themeColor="accent1" w:themeShade="BF"/>
        </w:rPr>
        <w:t>. Ezek be vannak-e építve az intézmény életébe</w:t>
      </w:r>
      <w:r w:rsidR="00C5203F" w:rsidRPr="00DF573F">
        <w:rPr>
          <w:color w:val="2E74B5" w:themeColor="accent1" w:themeShade="BF"/>
        </w:rPr>
        <w:t xml:space="preserve"> (ha igen, akkor milyen módon)</w:t>
      </w:r>
      <w:r w:rsidR="004B6820">
        <w:rPr>
          <w:color w:val="2E74B5" w:themeColor="accent1" w:themeShade="BF"/>
        </w:rPr>
        <w:t>?</w:t>
      </w:r>
      <w:r w:rsidRPr="00DF573F">
        <w:rPr>
          <w:color w:val="2E74B5" w:themeColor="accent1" w:themeShade="BF"/>
        </w:rPr>
        <w:t xml:space="preserve"> </w:t>
      </w:r>
      <w:r w:rsidR="004B6820">
        <w:rPr>
          <w:color w:val="2E74B5" w:themeColor="accent1" w:themeShade="BF"/>
        </w:rPr>
        <w:t>Kapcsolódik</w:t>
      </w:r>
      <w:r w:rsidR="00C5203F" w:rsidRPr="00DF573F">
        <w:rPr>
          <w:color w:val="2E74B5" w:themeColor="accent1" w:themeShade="BF"/>
        </w:rPr>
        <w:t>-e órarendi foglalkozáshoz (</w:t>
      </w:r>
      <w:r w:rsidRPr="00DF573F">
        <w:rPr>
          <w:color w:val="2E74B5" w:themeColor="accent1" w:themeShade="BF"/>
        </w:rPr>
        <w:t>mely tantárgyakhoz</w:t>
      </w:r>
      <w:r w:rsidR="00C5203F" w:rsidRPr="00DF573F">
        <w:rPr>
          <w:color w:val="2E74B5" w:themeColor="accent1" w:themeShade="BF"/>
        </w:rPr>
        <w:t>)</w:t>
      </w:r>
      <w:r w:rsidRPr="00DF573F">
        <w:rPr>
          <w:color w:val="2E74B5" w:themeColor="accent1" w:themeShade="BF"/>
        </w:rPr>
        <w:t xml:space="preserve"> </w:t>
      </w:r>
      <w:r w:rsidR="00C5203F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digitális eszközök alkalmazása</w:t>
      </w:r>
      <w:r w:rsidR="004B6820">
        <w:rPr>
          <w:color w:val="2E74B5" w:themeColor="accent1" w:themeShade="BF"/>
        </w:rPr>
        <w:t>?</w:t>
      </w:r>
      <w:r w:rsidR="00C5203F" w:rsidRPr="00DF573F">
        <w:rPr>
          <w:color w:val="2E74B5" w:themeColor="accent1" w:themeShade="BF"/>
        </w:rPr>
        <w:t xml:space="preserve"> </w:t>
      </w:r>
      <w:r w:rsidR="004B6820">
        <w:rPr>
          <w:color w:val="2E74B5" w:themeColor="accent1" w:themeShade="BF"/>
        </w:rPr>
        <w:t>A</w:t>
      </w:r>
      <w:r w:rsidR="00C5203F" w:rsidRPr="00DF573F">
        <w:rPr>
          <w:color w:val="2E74B5" w:themeColor="accent1" w:themeShade="BF"/>
        </w:rPr>
        <w:t xml:space="preserve">z </w:t>
      </w:r>
      <w:r w:rsidR="00404598" w:rsidRPr="00DF573F">
        <w:rPr>
          <w:color w:val="2E74B5" w:themeColor="accent1" w:themeShade="BF"/>
        </w:rPr>
        <w:t>órák kb. hány százalékában</w:t>
      </w:r>
      <w:r w:rsidR="004B6820">
        <w:rPr>
          <w:color w:val="2E74B5" w:themeColor="accent1" w:themeShade="BF"/>
        </w:rPr>
        <w:t>?</w:t>
      </w:r>
      <w:r w:rsidRPr="00DF573F">
        <w:rPr>
          <w:color w:val="2E74B5" w:themeColor="accent1" w:themeShade="BF"/>
        </w:rPr>
        <w:t xml:space="preserve"> Térjen</w:t>
      </w:r>
      <w:r w:rsidR="0072425C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 hiányosságokra és a pozitívumokra egyaránt. </w:t>
      </w:r>
    </w:p>
    <w:p w14:paraId="477957C3" w14:textId="77777777" w:rsidR="006E423A" w:rsidRPr="00DF573F" w:rsidRDefault="006E423A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Fejlesztési szükségletek</w:t>
      </w:r>
    </w:p>
    <w:p w14:paraId="1528B1E1" w14:textId="6A22613C" w:rsidR="00404598" w:rsidRPr="00DF573F" w:rsidRDefault="00F83E76" w:rsidP="00132A7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fent megfogalmazott </w:t>
      </w:r>
      <w:r w:rsidR="009568A3" w:rsidRPr="00DF573F">
        <w:rPr>
          <w:color w:val="2E74B5" w:themeColor="accent1" w:themeShade="BF"/>
        </w:rPr>
        <w:t>hiányosságok adják meg a fejlesztések irányát. Itt írj</w:t>
      </w:r>
      <w:r w:rsidR="00C5203F" w:rsidRPr="00DF573F">
        <w:rPr>
          <w:color w:val="2E74B5" w:themeColor="accent1" w:themeShade="BF"/>
        </w:rPr>
        <w:t>ák</w:t>
      </w:r>
      <w:r w:rsidR="009568A3" w:rsidRPr="00DF573F">
        <w:rPr>
          <w:color w:val="2E74B5" w:themeColor="accent1" w:themeShade="BF"/>
        </w:rPr>
        <w:t xml:space="preserve"> le, hogy milyen átfogó módszertani fejlesztések szükséges</w:t>
      </w:r>
      <w:r w:rsidR="00404598" w:rsidRPr="00DF573F">
        <w:rPr>
          <w:color w:val="2E74B5" w:themeColor="accent1" w:themeShade="BF"/>
        </w:rPr>
        <w:t>ek</w:t>
      </w:r>
      <w:r w:rsidR="009568A3" w:rsidRPr="00DF573F">
        <w:rPr>
          <w:color w:val="2E74B5" w:themeColor="accent1" w:themeShade="BF"/>
        </w:rPr>
        <w:t>.</w:t>
      </w:r>
      <w:r w:rsidR="00404598" w:rsidRPr="00DF573F">
        <w:rPr>
          <w:color w:val="2E74B5" w:themeColor="accent1" w:themeShade="BF"/>
        </w:rPr>
        <w:t xml:space="preserve"> Az alábbiakra mindenképpen térjen</w:t>
      </w:r>
      <w:r w:rsidR="00C5203F" w:rsidRPr="00DF573F">
        <w:rPr>
          <w:color w:val="2E74B5" w:themeColor="accent1" w:themeShade="BF"/>
        </w:rPr>
        <w:t>ek</w:t>
      </w:r>
      <w:r w:rsidR="00404598" w:rsidRPr="00DF573F">
        <w:rPr>
          <w:color w:val="2E74B5" w:themeColor="accent1" w:themeShade="BF"/>
        </w:rPr>
        <w:t xml:space="preserve"> ki: </w:t>
      </w:r>
    </w:p>
    <w:p w14:paraId="2EA670A5" w14:textId="595EE5C1" w:rsidR="00C5203F" w:rsidRPr="00DF573F" w:rsidRDefault="00C5203F" w:rsidP="00C5203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milyen digitális értékelési eszköz(öke)t terveznek alkalmazni;</w:t>
      </w:r>
    </w:p>
    <w:p w14:paraId="423C310C" w14:textId="168F0170" w:rsidR="00C5203F" w:rsidRPr="00DF573F" w:rsidRDefault="00C5203F" w:rsidP="00C5203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miként oldják meg az önértékelést;</w:t>
      </w:r>
    </w:p>
    <w:p w14:paraId="553CB6A4" w14:textId="317F0AFA" w:rsidR="00132A73" w:rsidRPr="00DF573F" w:rsidRDefault="00591D32" w:rsidP="00404598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>
        <w:rPr>
          <w:color w:val="2E74B5" w:themeColor="accent1" w:themeShade="BF"/>
        </w:rPr>
        <w:t>p</w:t>
      </w:r>
      <w:r w:rsidR="00404598" w:rsidRPr="00DF573F">
        <w:rPr>
          <w:color w:val="2E74B5" w:themeColor="accent1" w:themeShade="BF"/>
        </w:rPr>
        <w:t>edagógiai programjukba ez</w:t>
      </w:r>
      <w:r w:rsidR="00C5203F" w:rsidRPr="00DF573F">
        <w:rPr>
          <w:color w:val="2E74B5" w:themeColor="accent1" w:themeShade="BF"/>
        </w:rPr>
        <w:t>eke</w:t>
      </w:r>
      <w:r w:rsidR="00404598" w:rsidRPr="00DF573F">
        <w:rPr>
          <w:color w:val="2E74B5" w:themeColor="accent1" w:themeShade="BF"/>
        </w:rPr>
        <w:t>t milyen módon kívánják beépíteni</w:t>
      </w:r>
      <w:r w:rsidR="00C5203F" w:rsidRPr="00DF573F">
        <w:rPr>
          <w:color w:val="2E74B5" w:themeColor="accent1" w:themeShade="BF"/>
        </w:rPr>
        <w:t>.</w:t>
      </w:r>
    </w:p>
    <w:p w14:paraId="145A386B" w14:textId="5EEB592D" w:rsidR="00142CA5" w:rsidRPr="00DF573F" w:rsidRDefault="00142CA5" w:rsidP="006B515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Térjen</w:t>
      </w:r>
      <w:r w:rsidR="00C5203F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arra, hogy mely területen/területeken kívánj</w:t>
      </w:r>
      <w:r w:rsidR="00C5203F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</w:t>
      </w:r>
      <w:r w:rsidR="00400AF5" w:rsidRPr="00DF573F">
        <w:rPr>
          <w:color w:val="2E74B5" w:themeColor="accent1" w:themeShade="BF"/>
        </w:rPr>
        <w:t>a digitális pedagógiai eszköz és/vagy módszer adaptálását, implementálását és tanítási-tanulási gyakorlatba történő beépítését elvégezni. (Felhívás 3.1.1.1</w:t>
      </w:r>
      <w:r w:rsidR="00E46BE6" w:rsidRPr="00DF573F">
        <w:rPr>
          <w:color w:val="2E74B5" w:themeColor="accent1" w:themeShade="BF"/>
        </w:rPr>
        <w:t>; Módszertani és műszaki útmutató 4. a</w:t>
      </w:r>
      <w:r w:rsidR="00C5203F" w:rsidRPr="00DF573F">
        <w:rPr>
          <w:color w:val="2E74B5" w:themeColor="accent1" w:themeShade="BF"/>
        </w:rPr>
        <w:t>)</w:t>
      </w:r>
      <w:r w:rsidR="00E46BE6" w:rsidRPr="00DF573F">
        <w:rPr>
          <w:color w:val="2E74B5" w:themeColor="accent1" w:themeShade="BF"/>
        </w:rPr>
        <w:t xml:space="preserve"> és b</w:t>
      </w:r>
      <w:r w:rsidR="00C5203F" w:rsidRPr="00DF573F">
        <w:rPr>
          <w:color w:val="2E74B5" w:themeColor="accent1" w:themeShade="BF"/>
        </w:rPr>
        <w:t>)</w:t>
      </w:r>
      <w:r w:rsidR="00E46BE6" w:rsidRPr="00DF573F">
        <w:rPr>
          <w:color w:val="2E74B5" w:themeColor="accent1" w:themeShade="BF"/>
        </w:rPr>
        <w:t xml:space="preserve"> pont</w:t>
      </w:r>
      <w:r w:rsidR="00C5203F" w:rsidRPr="00DF573F">
        <w:rPr>
          <w:color w:val="2E74B5" w:themeColor="accent1" w:themeShade="BF"/>
        </w:rPr>
        <w:t>.</w:t>
      </w:r>
      <w:r w:rsidR="00400AF5" w:rsidRPr="00DF573F">
        <w:rPr>
          <w:color w:val="2E74B5" w:themeColor="accent1" w:themeShade="BF"/>
        </w:rPr>
        <w:t>)</w:t>
      </w:r>
    </w:p>
    <w:p w14:paraId="643329D9" w14:textId="657C2C03" w:rsidR="006B5153" w:rsidRPr="00DF573F" w:rsidRDefault="006B5153" w:rsidP="006B515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A pályázat megvalósításának eredményeképpen, a digitális pedagógiai módszertannal támogatott tanórák aránya az adott/választott csoportra vonatkoztatva az adott/választott tantárgy é</w:t>
      </w:r>
      <w:r w:rsidR="004B6820">
        <w:rPr>
          <w:color w:val="2E74B5" w:themeColor="accent1" w:themeShade="BF"/>
        </w:rPr>
        <w:t xml:space="preserve">ves </w:t>
      </w:r>
      <w:proofErr w:type="spellStart"/>
      <w:r w:rsidR="004B6820">
        <w:rPr>
          <w:color w:val="2E74B5" w:themeColor="accent1" w:themeShade="BF"/>
        </w:rPr>
        <w:t>összóraszámához</w:t>
      </w:r>
      <w:proofErr w:type="spellEnd"/>
      <w:r w:rsidR="004B6820">
        <w:rPr>
          <w:color w:val="2E74B5" w:themeColor="accent1" w:themeShade="BF"/>
        </w:rPr>
        <w:t xml:space="preserve"> viszonyítva</w:t>
      </w:r>
      <w:r w:rsidRPr="00DF573F">
        <w:rPr>
          <w:color w:val="2E74B5" w:themeColor="accent1" w:themeShade="BF"/>
        </w:rPr>
        <w:t xml:space="preserve"> az első teljes tanévtől el kell érje a 40%-ot – a fejlesztési szükségletek megfogal</w:t>
      </w:r>
      <w:r w:rsidR="005A487C" w:rsidRPr="00DF573F">
        <w:rPr>
          <w:color w:val="2E74B5" w:themeColor="accent1" w:themeShade="BF"/>
        </w:rPr>
        <w:t>mazásakor ezt tarts</w:t>
      </w:r>
      <w:r w:rsidR="00C5203F" w:rsidRPr="00DF573F">
        <w:rPr>
          <w:color w:val="2E74B5" w:themeColor="accent1" w:themeShade="BF"/>
        </w:rPr>
        <w:t>ák</w:t>
      </w:r>
      <w:r w:rsidR="005A487C" w:rsidRPr="00DF573F">
        <w:rPr>
          <w:color w:val="2E74B5" w:themeColor="accent1" w:themeShade="BF"/>
        </w:rPr>
        <w:t xml:space="preserve"> szem előtt</w:t>
      </w:r>
      <w:r w:rsidRPr="00DF573F">
        <w:rPr>
          <w:color w:val="2E74B5" w:themeColor="accent1" w:themeShade="BF"/>
        </w:rPr>
        <w:t>.</w:t>
      </w:r>
    </w:p>
    <w:p w14:paraId="33F929DE" w14:textId="3B564B4B" w:rsidR="00C41D88" w:rsidRPr="00DF573F" w:rsidRDefault="00C41D88" w:rsidP="006B5153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digitális fejlesztések során kiemelt figyelmet kell fordítani a fogyatékossággal élő, a sajátos nevelési igényű (SNI) és a beilleszkedési, tanulási és magatartási nehézséggel küzdő tanulók (BTM) fejlesztésére.</w:t>
      </w:r>
    </w:p>
    <w:p w14:paraId="19D966E4" w14:textId="0011FA81" w:rsidR="003F2C82" w:rsidRPr="00DF573F" w:rsidRDefault="003F2C8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034AF5" w:rsidRPr="00DF573F">
        <w:rPr>
          <w:rFonts w:cstheme="minorHAnsi"/>
        </w:rPr>
        <w:t>z intézményi szervezeti és humán feltételek bemutatása, fejleszté</w:t>
      </w:r>
      <w:r w:rsidRPr="00DF573F">
        <w:rPr>
          <w:rFonts w:cstheme="minorHAnsi"/>
        </w:rPr>
        <w:t xml:space="preserve">si szükségletek </w:t>
      </w:r>
    </w:p>
    <w:p w14:paraId="444CF260" w14:textId="2BA57305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Az intézmény</w:t>
      </w:r>
      <w:r w:rsidR="00497D70" w:rsidRPr="00DF573F">
        <w:rPr>
          <w:rFonts w:cstheme="minorHAnsi"/>
        </w:rPr>
        <w:t>i</w:t>
      </w:r>
      <w:r w:rsidRPr="00DF573F">
        <w:rPr>
          <w:rFonts w:cstheme="minorHAnsi"/>
        </w:rPr>
        <w:t xml:space="preserve"> szervezeti struktúra és a rendelkezésre álló humán erőforrás bemutatása</w:t>
      </w:r>
    </w:p>
    <w:p w14:paraId="30543C31" w14:textId="77777777" w:rsidR="00E9272E" w:rsidRPr="00DF573F" w:rsidRDefault="0073102B" w:rsidP="00404598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Röviden mutass</w:t>
      </w:r>
      <w:r w:rsidR="00497D7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be az intézmény szervezeti struktúráját és a pedagógus</w:t>
      </w:r>
      <w:r w:rsidR="00E9272E" w:rsidRPr="00DF573F">
        <w:rPr>
          <w:color w:val="2E74B5" w:themeColor="accent1" w:themeShade="BF"/>
        </w:rPr>
        <w:t>ok</w:t>
      </w:r>
      <w:r w:rsidRPr="00DF573F">
        <w:rPr>
          <w:color w:val="2E74B5" w:themeColor="accent1" w:themeShade="BF"/>
        </w:rPr>
        <w:t xml:space="preserve"> felkészü</w:t>
      </w:r>
      <w:r w:rsidR="00A26614" w:rsidRPr="00DF573F">
        <w:rPr>
          <w:color w:val="2E74B5" w:themeColor="accent1" w:themeShade="BF"/>
        </w:rPr>
        <w:t>ltségét a digitális kompetencia-</w:t>
      </w:r>
      <w:r w:rsidRPr="00DF573F">
        <w:rPr>
          <w:color w:val="2E74B5" w:themeColor="accent1" w:themeShade="BF"/>
        </w:rPr>
        <w:t>fejlesztés szempontjából.</w:t>
      </w:r>
    </w:p>
    <w:p w14:paraId="56FB1388" w14:textId="5C552994" w:rsidR="0073102B" w:rsidRPr="00DF573F" w:rsidRDefault="00404598" w:rsidP="00404598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asszisztensi feladatok</w:t>
      </w:r>
      <w:r w:rsidR="00B230E8" w:rsidRPr="00DF573F">
        <w:rPr>
          <w:color w:val="2E74B5" w:themeColor="accent1" w:themeShade="BF"/>
        </w:rPr>
        <w:t>, valamint a rendszergazdai tevékenységek</w:t>
      </w:r>
      <w:r w:rsidRPr="00DF573F">
        <w:rPr>
          <w:color w:val="2E74B5" w:themeColor="accent1" w:themeShade="BF"/>
        </w:rPr>
        <w:t xml:space="preserve"> </w:t>
      </w:r>
      <w:r w:rsidR="00B230E8" w:rsidRPr="00DF573F">
        <w:rPr>
          <w:color w:val="2E74B5" w:themeColor="accent1" w:themeShade="BF"/>
        </w:rPr>
        <w:t>jelenlegi helyzetére is térjen</w:t>
      </w:r>
      <w:r w:rsidR="00E9272E" w:rsidRPr="00DF573F">
        <w:rPr>
          <w:color w:val="2E74B5" w:themeColor="accent1" w:themeShade="BF"/>
        </w:rPr>
        <w:t>ek</w:t>
      </w:r>
      <w:r w:rsidR="00B230E8" w:rsidRPr="00DF573F">
        <w:rPr>
          <w:color w:val="2E74B5" w:themeColor="accent1" w:themeShade="BF"/>
        </w:rPr>
        <w:t xml:space="preserve"> ki</w:t>
      </w:r>
      <w:r w:rsidRPr="00DF573F">
        <w:rPr>
          <w:color w:val="2E74B5" w:themeColor="accent1" w:themeShade="BF"/>
        </w:rPr>
        <w:t xml:space="preserve">. </w:t>
      </w:r>
      <w:r w:rsidR="00AC1A8B" w:rsidRPr="00DF573F">
        <w:rPr>
          <w:color w:val="2E74B5" w:themeColor="accent1" w:themeShade="BF"/>
        </w:rPr>
        <w:t>A vezetők, a pedagógus</w:t>
      </w:r>
      <w:r w:rsidR="00E9272E" w:rsidRPr="00DF573F">
        <w:rPr>
          <w:color w:val="2E74B5" w:themeColor="accent1" w:themeShade="BF"/>
        </w:rPr>
        <w:t>ok és</w:t>
      </w:r>
      <w:r w:rsidR="004B6820">
        <w:rPr>
          <w:color w:val="2E74B5" w:themeColor="accent1" w:themeShade="BF"/>
        </w:rPr>
        <w:t xml:space="preserve"> a tanulók bemutatásán túl</w:t>
      </w:r>
      <w:r w:rsidR="00AC1A8B" w:rsidRPr="00DF573F">
        <w:rPr>
          <w:color w:val="2E74B5" w:themeColor="accent1" w:themeShade="BF"/>
        </w:rPr>
        <w:t xml:space="preserve"> térjenek ki a tágabb környezet rövid jellemzésére is, a szülői közösségre </w:t>
      </w:r>
      <w:r w:rsidR="004B6820">
        <w:rPr>
          <w:color w:val="2E74B5" w:themeColor="accent1" w:themeShade="BF"/>
        </w:rPr>
        <w:t xml:space="preserve">és </w:t>
      </w:r>
      <w:r w:rsidR="00AC1A8B" w:rsidRPr="00DF573F">
        <w:rPr>
          <w:color w:val="2E74B5" w:themeColor="accent1" w:themeShade="BF"/>
        </w:rPr>
        <w:t>egyéb releváns szakmai kapcsolatokra (amennyiben van</w:t>
      </w:r>
      <w:r w:rsidR="004B6820">
        <w:rPr>
          <w:color w:val="2E74B5" w:themeColor="accent1" w:themeShade="BF"/>
        </w:rPr>
        <w:t>nak</w:t>
      </w:r>
      <w:r w:rsidR="00AC1A8B" w:rsidRPr="00DF573F">
        <w:rPr>
          <w:color w:val="2E74B5" w:themeColor="accent1" w:themeShade="BF"/>
        </w:rPr>
        <w:t xml:space="preserve">). </w:t>
      </w:r>
      <w:r w:rsidRPr="00DF573F">
        <w:rPr>
          <w:color w:val="2E74B5" w:themeColor="accent1" w:themeShade="BF"/>
        </w:rPr>
        <w:t>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 hiányosságokra és a pozitívumokra egyaránt.</w:t>
      </w:r>
    </w:p>
    <w:p w14:paraId="79292D42" w14:textId="77777777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Fejlesztési szükségletek</w:t>
      </w:r>
    </w:p>
    <w:p w14:paraId="3BBA298C" w14:textId="76E52033" w:rsidR="00404598" w:rsidRPr="00DF573F" w:rsidRDefault="00404598" w:rsidP="00404598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alábbiak</w:t>
      </w:r>
      <w:r w:rsidR="00E9272E" w:rsidRPr="00DF573F">
        <w:rPr>
          <w:color w:val="2E74B5" w:themeColor="accent1" w:themeShade="BF"/>
        </w:rPr>
        <w:t>ra</w:t>
      </w:r>
      <w:r w:rsidRPr="00DF573F">
        <w:rPr>
          <w:color w:val="2E74B5" w:themeColor="accent1" w:themeShade="BF"/>
        </w:rPr>
        <w:t xml:space="preserve"> mindenképpen 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ki:</w:t>
      </w:r>
    </w:p>
    <w:p w14:paraId="6FD8C157" w14:textId="49319BFD" w:rsidR="00A26614" w:rsidRPr="00DF573F" w:rsidRDefault="00404598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>a pályázatba bevont pedagógusok bemutatása</w:t>
      </w:r>
      <w:r w:rsidR="00424AAC">
        <w:rPr>
          <w:color w:val="2E74B5" w:themeColor="accent1" w:themeShade="BF"/>
        </w:rPr>
        <w:t xml:space="preserve"> (</w:t>
      </w:r>
      <w:r w:rsidR="000620B4">
        <w:rPr>
          <w:color w:val="2E74B5" w:themeColor="accent1" w:themeShade="BF"/>
        </w:rPr>
        <w:t>szakmai tapasztalata, digitális pedagógiai felkészültsége</w:t>
      </w:r>
      <w:r w:rsidR="006E0BCB">
        <w:rPr>
          <w:color w:val="2E74B5" w:themeColor="accent1" w:themeShade="BF"/>
        </w:rPr>
        <w:t xml:space="preserve">, a célok megvalósítása érdekében lényeges kompetenciái és nem a személyes adatai a </w:t>
      </w:r>
      <w:proofErr w:type="spellStart"/>
      <w:r w:rsidR="006E0BCB">
        <w:rPr>
          <w:color w:val="2E74B5" w:themeColor="accent1" w:themeShade="BF"/>
        </w:rPr>
        <w:t>fontosak</w:t>
      </w:r>
      <w:proofErr w:type="spellEnd"/>
      <w:r w:rsidR="006E0BCB">
        <w:rPr>
          <w:color w:val="2E74B5" w:themeColor="accent1" w:themeShade="BF"/>
        </w:rPr>
        <w:t>)</w:t>
      </w:r>
      <w:r w:rsidR="00CD2A5C">
        <w:rPr>
          <w:color w:val="2E74B5" w:themeColor="accent1" w:themeShade="BF"/>
        </w:rPr>
        <w:t>;</w:t>
      </w:r>
    </w:p>
    <w:p w14:paraId="697E0C81" w14:textId="7D791715" w:rsidR="00276C92" w:rsidRPr="00DF573F" w:rsidRDefault="00E9272E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a pályázati csomagot kipróbáló </w:t>
      </w:r>
      <w:r w:rsidR="00276C92" w:rsidRPr="00DF573F">
        <w:rPr>
          <w:color w:val="2E74B5" w:themeColor="accent1" w:themeShade="BF"/>
        </w:rPr>
        <w:t>diákcsoportok</w:t>
      </w:r>
      <w:r w:rsidR="00170F48">
        <w:rPr>
          <w:color w:val="2E74B5" w:themeColor="accent1" w:themeShade="BF"/>
        </w:rPr>
        <w:t xml:space="preserve"> (</w:t>
      </w:r>
      <w:r w:rsidR="00AA6A6E">
        <w:rPr>
          <w:color w:val="2E74B5" w:themeColor="accent1" w:themeShade="BF"/>
        </w:rPr>
        <w:t xml:space="preserve">elsődlegesen </w:t>
      </w:r>
      <w:r w:rsidR="004E4609">
        <w:rPr>
          <w:color w:val="2E74B5" w:themeColor="accent1" w:themeShade="BF"/>
        </w:rPr>
        <w:t>pedagógiai szempontból</w:t>
      </w:r>
      <w:r w:rsidR="00AA6A6E">
        <w:rPr>
          <w:color w:val="2E74B5" w:themeColor="accent1" w:themeShade="BF"/>
        </w:rPr>
        <w:t xml:space="preserve"> történő bemutatást várunk)</w:t>
      </w:r>
      <w:r w:rsidR="00CD2A5C">
        <w:rPr>
          <w:color w:val="2E74B5" w:themeColor="accent1" w:themeShade="BF"/>
        </w:rPr>
        <w:t>;</w:t>
      </w:r>
    </w:p>
    <w:p w14:paraId="23B2B244" w14:textId="7A1F0FB5" w:rsidR="00404598" w:rsidRPr="00DF573F" w:rsidRDefault="00E9272E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milyen </w:t>
      </w:r>
      <w:r w:rsidR="00A26614" w:rsidRPr="00DF573F">
        <w:rPr>
          <w:color w:val="2E74B5" w:themeColor="accent1" w:themeShade="BF"/>
        </w:rPr>
        <w:t>továbbképzések</w:t>
      </w:r>
      <w:r w:rsidRPr="00DF573F">
        <w:rPr>
          <w:color w:val="2E74B5" w:themeColor="accent1" w:themeShade="BF"/>
        </w:rPr>
        <w:t>et tartanak</w:t>
      </w:r>
      <w:r w:rsidR="00A26614" w:rsidRPr="00DF573F">
        <w:rPr>
          <w:color w:val="2E74B5" w:themeColor="accent1" w:themeShade="BF"/>
        </w:rPr>
        <w:t xml:space="preserve"> szükséges</w:t>
      </w:r>
      <w:r w:rsidRPr="00DF573F">
        <w:rPr>
          <w:color w:val="2E74B5" w:themeColor="accent1" w:themeShade="BF"/>
        </w:rPr>
        <w:t>nek</w:t>
      </w:r>
      <w:r w:rsidR="00C23231">
        <w:rPr>
          <w:color w:val="2E74B5" w:themeColor="accent1" w:themeShade="BF"/>
        </w:rPr>
        <w:t xml:space="preserve"> (a megvalósító pedagógusok, illetve a teljes tantestület számára)</w:t>
      </w:r>
      <w:r w:rsidR="00CD2A5C">
        <w:rPr>
          <w:color w:val="2E74B5" w:themeColor="accent1" w:themeShade="BF"/>
        </w:rPr>
        <w:t>;</w:t>
      </w:r>
    </w:p>
    <w:p w14:paraId="196DA8C8" w14:textId="4C29DE16" w:rsidR="004C2CB8" w:rsidRPr="00DF573F" w:rsidRDefault="00E9272E" w:rsidP="004C2CB8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rendelkezésükre áll-e </w:t>
      </w:r>
      <w:r w:rsidR="004C2CB8" w:rsidRPr="00DF573F">
        <w:rPr>
          <w:color w:val="2E74B5" w:themeColor="accent1" w:themeShade="BF"/>
        </w:rPr>
        <w:t>digitális módszertani asszisztens</w:t>
      </w:r>
      <w:r w:rsidR="00CD2A5C">
        <w:rPr>
          <w:color w:val="2E74B5" w:themeColor="accent1" w:themeShade="BF"/>
        </w:rPr>
        <w:t>;</w:t>
      </w:r>
    </w:p>
    <w:p w14:paraId="1EF0BE79" w14:textId="2D635CC7" w:rsidR="00404598" w:rsidRPr="00DF573F" w:rsidRDefault="00E9272E" w:rsidP="00404598">
      <w:pPr>
        <w:numPr>
          <w:ilvl w:val="0"/>
          <w:numId w:val="5"/>
        </w:numPr>
        <w:spacing w:after="59"/>
        <w:rPr>
          <w:rFonts w:cstheme="minorHAnsi"/>
          <w:b/>
        </w:rPr>
      </w:pPr>
      <w:r w:rsidRPr="00DF573F">
        <w:rPr>
          <w:color w:val="2E74B5" w:themeColor="accent1" w:themeShade="BF"/>
        </w:rPr>
        <w:t xml:space="preserve">milyen mértékben szükséges a </w:t>
      </w:r>
      <w:r w:rsidR="00404598" w:rsidRPr="00DF573F">
        <w:rPr>
          <w:color w:val="2E74B5" w:themeColor="accent1" w:themeShade="BF"/>
        </w:rPr>
        <w:t xml:space="preserve">szemléletformálás, </w:t>
      </w:r>
      <w:r w:rsidRPr="00DF573F">
        <w:rPr>
          <w:color w:val="2E74B5" w:themeColor="accent1" w:themeShade="BF"/>
        </w:rPr>
        <w:t xml:space="preserve">az </w:t>
      </w:r>
      <w:r w:rsidR="00404598" w:rsidRPr="00DF573F">
        <w:rPr>
          <w:color w:val="2E74B5" w:themeColor="accent1" w:themeShade="BF"/>
        </w:rPr>
        <w:t>érzékenyítés</w:t>
      </w:r>
      <w:r w:rsidR="00D625AB">
        <w:rPr>
          <w:color w:val="2E74B5" w:themeColor="accent1" w:themeShade="BF"/>
        </w:rPr>
        <w:t xml:space="preserve"> (pedagógusok, szülők stb.)</w:t>
      </w:r>
      <w:r w:rsidR="00CD2A5C">
        <w:rPr>
          <w:color w:val="2E74B5" w:themeColor="accent1" w:themeShade="BF"/>
        </w:rPr>
        <w:t>;</w:t>
      </w:r>
    </w:p>
    <w:p w14:paraId="14C7FC2E" w14:textId="30A8F562" w:rsidR="00404598" w:rsidRPr="00DF573F" w:rsidRDefault="00404598" w:rsidP="00A95C49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tantestületi felkészítések, workshopok, pedagógiai kampányok</w:t>
      </w:r>
      <w:r w:rsidR="00CD2A5C">
        <w:rPr>
          <w:color w:val="2E74B5" w:themeColor="accent1" w:themeShade="BF"/>
        </w:rPr>
        <w:t>;</w:t>
      </w:r>
    </w:p>
    <w:p w14:paraId="57222A7B" w14:textId="5CDA857E" w:rsidR="000B00FF" w:rsidRPr="00DF573F" w:rsidRDefault="000B00FF" w:rsidP="000B00F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pedagógusok továbbképzésének és folyamatba épített mentorálásának szervezése</w:t>
      </w:r>
      <w:r w:rsidR="00CD2A5C">
        <w:rPr>
          <w:color w:val="2E74B5" w:themeColor="accent1" w:themeShade="BF"/>
        </w:rPr>
        <w:t>;</w:t>
      </w:r>
    </w:p>
    <w:p w14:paraId="54C48C3F" w14:textId="46402B42" w:rsidR="00B230E8" w:rsidRPr="00DF573F" w:rsidRDefault="00B230E8" w:rsidP="000B00F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rendszergazdai feladatok ellátása</w:t>
      </w:r>
      <w:r w:rsidR="00CD2A5C">
        <w:rPr>
          <w:color w:val="2E74B5" w:themeColor="accent1" w:themeShade="BF"/>
        </w:rPr>
        <w:t>;</w:t>
      </w:r>
    </w:p>
    <w:p w14:paraId="13452561" w14:textId="236AD58C" w:rsidR="00510943" w:rsidRPr="00DF573F" w:rsidRDefault="00510943" w:rsidP="000B00FF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DFT megvalósításának nyomon követése, koordin</w:t>
      </w:r>
      <w:r w:rsidR="004B6820">
        <w:rPr>
          <w:color w:val="2E74B5" w:themeColor="accent1" w:themeShade="BF"/>
        </w:rPr>
        <w:t>álása – személyi feltételek</w:t>
      </w:r>
      <w:r w:rsidR="00E9272E" w:rsidRPr="00DF573F">
        <w:rPr>
          <w:color w:val="2E74B5" w:themeColor="accent1" w:themeShade="BF"/>
        </w:rPr>
        <w:t>.</w:t>
      </w:r>
    </w:p>
    <w:p w14:paraId="5EB7C192" w14:textId="734E8E50" w:rsidR="00034AF5" w:rsidRPr="00DF573F" w:rsidRDefault="003F2C8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034AF5" w:rsidRPr="00DF573F">
        <w:rPr>
          <w:rFonts w:cstheme="minorHAnsi"/>
        </w:rPr>
        <w:t xml:space="preserve"> rendelkezésre álló infrastruktúra, eszközpark bemutatása, fejleszté</w:t>
      </w:r>
      <w:r w:rsidR="004E3949" w:rsidRPr="00DF573F">
        <w:rPr>
          <w:rFonts w:cstheme="minorHAnsi"/>
        </w:rPr>
        <w:t>si szükségletek</w:t>
      </w:r>
    </w:p>
    <w:p w14:paraId="4A89D4E1" w14:textId="77777777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Az intézmény eszközellátottsága</w:t>
      </w:r>
    </w:p>
    <w:p w14:paraId="24B8A996" w14:textId="67792825" w:rsidR="00A95C49" w:rsidRPr="00DF573F" w:rsidRDefault="00A95C49" w:rsidP="00A95C49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Ismertess</w:t>
      </w:r>
      <w:r w:rsidR="00E9272E" w:rsidRPr="00DF573F">
        <w:rPr>
          <w:color w:val="2E74B5" w:themeColor="accent1" w:themeShade="BF"/>
        </w:rPr>
        <w:t>ék</w:t>
      </w:r>
      <w:r w:rsidRPr="00DF573F">
        <w:rPr>
          <w:color w:val="2E74B5" w:themeColor="accent1" w:themeShade="BF"/>
        </w:rPr>
        <w:t>, hogy intézményükben jelenleg milyen digitális eszközök állnak rendelkezésre</w:t>
      </w:r>
      <w:r w:rsidR="00E9272E" w:rsidRPr="00DF573F">
        <w:rPr>
          <w:color w:val="2E74B5" w:themeColor="accent1" w:themeShade="BF"/>
        </w:rPr>
        <w:t xml:space="preserve"> oktatási céllal</w:t>
      </w:r>
      <w:r w:rsidRPr="00DF573F">
        <w:rPr>
          <w:color w:val="2E74B5" w:themeColor="accent1" w:themeShade="BF"/>
        </w:rPr>
        <w:t>, milyen számban</w:t>
      </w:r>
      <w:r w:rsidR="00E9272E" w:rsidRPr="00DF573F">
        <w:rPr>
          <w:color w:val="2E74B5" w:themeColor="accent1" w:themeShade="BF"/>
        </w:rPr>
        <w:t xml:space="preserve"> és</w:t>
      </w:r>
      <w:r w:rsidRPr="00DF573F">
        <w:rPr>
          <w:color w:val="2E74B5" w:themeColor="accent1" w:themeShade="BF"/>
        </w:rPr>
        <w:t xml:space="preserve"> műszaki állapotban. Milyen </w:t>
      </w:r>
      <w:r w:rsidR="00E9272E" w:rsidRPr="00DF573F">
        <w:rPr>
          <w:color w:val="2E74B5" w:themeColor="accent1" w:themeShade="BF"/>
        </w:rPr>
        <w:t>az intézmény internetellátottsága (vezetékes és vezeték nélküli egyaránt)</w:t>
      </w:r>
      <w:r w:rsidRPr="00DF573F">
        <w:rPr>
          <w:color w:val="2E74B5" w:themeColor="accent1" w:themeShade="BF"/>
        </w:rPr>
        <w:t>, 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az internetbiztonság</w:t>
      </w:r>
      <w:r w:rsidR="00E9272E" w:rsidRPr="00DF573F">
        <w:rPr>
          <w:color w:val="2E74B5" w:themeColor="accent1" w:themeShade="BF"/>
        </w:rPr>
        <w:t>i megoldások</w:t>
      </w:r>
      <w:r w:rsidRPr="00DF573F">
        <w:rPr>
          <w:color w:val="2E74B5" w:themeColor="accent1" w:themeShade="BF"/>
        </w:rPr>
        <w:t>ra is. Térjen</w:t>
      </w:r>
      <w:r w:rsidR="00E9272E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ki a hiányosságokra és a pozitívumokra egyaránt.</w:t>
      </w:r>
    </w:p>
    <w:p w14:paraId="5B4E9DE8" w14:textId="77777777" w:rsidR="00132A73" w:rsidRPr="00DF573F" w:rsidRDefault="00132A73" w:rsidP="00167436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/>
        </w:rPr>
      </w:pPr>
      <w:r w:rsidRPr="00DF573F">
        <w:rPr>
          <w:rFonts w:cstheme="minorHAnsi"/>
        </w:rPr>
        <w:t>Fejlesztési szükségletek</w:t>
      </w:r>
    </w:p>
    <w:p w14:paraId="720CB2E2" w14:textId="18052B68" w:rsidR="00A95C49" w:rsidRPr="00DF573F" w:rsidRDefault="00A95C49" w:rsidP="00A95C49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Az intézményi infrastruktúra </w:t>
      </w:r>
      <w:r w:rsidR="00E9272E" w:rsidRPr="00DF573F">
        <w:rPr>
          <w:color w:val="2E74B5" w:themeColor="accent1" w:themeShade="BF"/>
        </w:rPr>
        <w:t xml:space="preserve">fejlesztése </w:t>
      </w:r>
      <w:r w:rsidRPr="00DF573F">
        <w:rPr>
          <w:color w:val="2E74B5" w:themeColor="accent1" w:themeShade="BF"/>
        </w:rPr>
        <w:t>csak a felhívásban megfogalmazott tevékenységekkel összhangban, célhoz kötötten tervezhető</w:t>
      </w:r>
      <w:r w:rsidR="00E9272E" w:rsidRPr="00DF573F">
        <w:rPr>
          <w:color w:val="2E74B5" w:themeColor="accent1" w:themeShade="BF"/>
        </w:rPr>
        <w:t>, azaz a jelen dokumentumban megfogalmazott szükségletek kielégítése kerülhet bele a pályázatba</w:t>
      </w:r>
      <w:r w:rsidR="006A48C4" w:rsidRPr="00DF573F">
        <w:rPr>
          <w:color w:val="2E74B5" w:themeColor="accent1" w:themeShade="BF"/>
        </w:rPr>
        <w:t>:</w:t>
      </w:r>
    </w:p>
    <w:p w14:paraId="6C376DA1" w14:textId="09A33CD7" w:rsidR="006A48C4" w:rsidRPr="00DF573F" w:rsidRDefault="006A48C4" w:rsidP="006A48C4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IKT eszközök, berendezések beszerzése</w:t>
      </w:r>
      <w:r w:rsidR="007F4799">
        <w:rPr>
          <w:color w:val="2E74B5" w:themeColor="accent1" w:themeShade="BF"/>
        </w:rPr>
        <w:t>;</w:t>
      </w:r>
    </w:p>
    <w:p w14:paraId="25759820" w14:textId="77777777" w:rsidR="006A48C4" w:rsidRPr="00DF573F" w:rsidRDefault="006A48C4" w:rsidP="006A48C4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A digitális pedagógiához kapcsolódó, valamint a tanulók nevelését-oktatását támogató digitális eszközök, taneszközök beszerzése.</w:t>
      </w:r>
    </w:p>
    <w:p w14:paraId="2B59C6FD" w14:textId="77777777" w:rsidR="006A48C4" w:rsidRPr="00DF573F" w:rsidRDefault="006A48C4" w:rsidP="006A48C4">
      <w:pPr>
        <w:numPr>
          <w:ilvl w:val="0"/>
          <w:numId w:val="5"/>
        </w:numPr>
        <w:spacing w:after="5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Tantermek, szaktantermek, laborok, egyéb helyiségek felszerelése, alkalmassá tétele a projekt megvalósítására.</w:t>
      </w:r>
    </w:p>
    <w:p w14:paraId="64204CA3" w14:textId="548F12EE" w:rsidR="007F42A5" w:rsidRPr="00DF573F" w:rsidRDefault="007F42A5" w:rsidP="007F42A5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eszközök beszerzése a kapcsolódó egyéb releváns szolgáltatásokkal együtt kerülhet megvalósításra (kiszállítás, beüzemelés, betanítás stb</w:t>
      </w:r>
      <w:r w:rsidR="00D761EA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). A beszerzett eszközökhöz (ahol ez releváns) a feltöltésüket biztosító tároló rendszerek tervezése, beszerzése is megvalósulhat</w:t>
      </w:r>
      <w:r w:rsidR="004B6820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így ezek szükségességét is fogalmazza meg attól függően, hogy a felmérés után mit talál szükségesnek az intézmény számára.</w:t>
      </w:r>
    </w:p>
    <w:p w14:paraId="3C442EAE" w14:textId="6A50FC8F" w:rsidR="00E628F5" w:rsidRPr="00DF573F" w:rsidRDefault="00E628F5" w:rsidP="007F42A5">
      <w:pPr>
        <w:spacing w:after="59"/>
        <w:ind w:left="108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Segítséget nyújt a Műszaki és módszertani útmutató 6. pontja (táblázat első oszlop).</w:t>
      </w:r>
    </w:p>
    <w:p w14:paraId="2E3396B4" w14:textId="77777777" w:rsidR="006E423A" w:rsidRPr="00DF573F" w:rsidRDefault="006E423A" w:rsidP="00D761EA">
      <w:pPr>
        <w:keepNext/>
        <w:numPr>
          <w:ilvl w:val="1"/>
          <w:numId w:val="4"/>
        </w:numPr>
        <w:spacing w:after="59"/>
        <w:ind w:left="714" w:hanging="357"/>
        <w:rPr>
          <w:rFonts w:cstheme="minorHAnsi"/>
          <w:b/>
        </w:rPr>
      </w:pPr>
      <w:r w:rsidRPr="00DF573F">
        <w:rPr>
          <w:rFonts w:cstheme="minorHAnsi"/>
        </w:rPr>
        <w:t>Vízió</w:t>
      </w:r>
    </w:p>
    <w:p w14:paraId="0C29331D" w14:textId="50025054" w:rsidR="006B5153" w:rsidRPr="00DF573F" w:rsidRDefault="00D761EA" w:rsidP="006B5153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Foglalják össze</w:t>
      </w:r>
      <w:r w:rsidR="00066BAD" w:rsidRPr="00DF573F">
        <w:rPr>
          <w:color w:val="2E74B5" w:themeColor="accent1" w:themeShade="BF"/>
        </w:rPr>
        <w:t xml:space="preserve"> néhány mondatban, hogy abban az esetben</w:t>
      </w:r>
      <w:r w:rsidRPr="00DF573F">
        <w:rPr>
          <w:color w:val="2E74B5" w:themeColor="accent1" w:themeShade="BF"/>
        </w:rPr>
        <w:t>,</w:t>
      </w:r>
      <w:r w:rsidR="00066BAD" w:rsidRPr="00DF573F">
        <w:rPr>
          <w:color w:val="2E74B5" w:themeColor="accent1" w:themeShade="BF"/>
        </w:rPr>
        <w:t xml:space="preserve"> ha </w:t>
      </w:r>
      <w:r w:rsidRPr="00DF573F">
        <w:rPr>
          <w:color w:val="2E74B5" w:themeColor="accent1" w:themeShade="BF"/>
        </w:rPr>
        <w:t>rendelkezésre állna a</w:t>
      </w:r>
      <w:r w:rsidR="00066BAD" w:rsidRPr="00DF573F">
        <w:rPr>
          <w:color w:val="2E74B5" w:themeColor="accent1" w:themeShade="BF"/>
        </w:rPr>
        <w:t xml:space="preserve"> fejlesztés</w:t>
      </w:r>
      <w:r w:rsidRPr="00DF573F">
        <w:rPr>
          <w:color w:val="2E74B5" w:themeColor="accent1" w:themeShade="BF"/>
        </w:rPr>
        <w:t>i terve</w:t>
      </w:r>
      <w:r w:rsidR="00066BAD" w:rsidRPr="00DF573F">
        <w:rPr>
          <w:color w:val="2E74B5" w:themeColor="accent1" w:themeShade="BF"/>
        </w:rPr>
        <w:t>i</w:t>
      </w:r>
      <w:r w:rsidRPr="00DF573F">
        <w:rPr>
          <w:color w:val="2E74B5" w:themeColor="accent1" w:themeShade="BF"/>
        </w:rPr>
        <w:t>khez szükséges forrás</w:t>
      </w:r>
      <w:r w:rsidR="00066BAD" w:rsidRPr="00DF573F">
        <w:rPr>
          <w:color w:val="2E74B5" w:themeColor="accent1" w:themeShade="BF"/>
        </w:rPr>
        <w:t>, akkor mit tudnának elérni, hová szeretnének eljutni.</w:t>
      </w:r>
    </w:p>
    <w:p w14:paraId="7AB09B26" w14:textId="77777777" w:rsidR="00861C32" w:rsidRPr="00DF573F" w:rsidRDefault="00861C32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Intézményi fejlesztési célok meghatározása</w:t>
      </w:r>
    </w:p>
    <w:p w14:paraId="120C2AAF" w14:textId="039166B8" w:rsidR="004560FB" w:rsidRPr="00DF573F" w:rsidRDefault="004560FB" w:rsidP="00B430FE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Általános tippek a pontra vonatkozóan: </w:t>
      </w:r>
      <w:r w:rsidR="00D761EA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célok megfogalmazásánál vegy</w:t>
      </w:r>
      <w:r w:rsidR="00D761EA" w:rsidRPr="00DF573F">
        <w:rPr>
          <w:color w:val="2E74B5" w:themeColor="accent1" w:themeShade="BF"/>
        </w:rPr>
        <w:t>ék</w:t>
      </w:r>
      <w:r w:rsidRPr="00DF573F">
        <w:rPr>
          <w:color w:val="2E74B5" w:themeColor="accent1" w:themeShade="BF"/>
        </w:rPr>
        <w:t xml:space="preserve"> figyelembe a helyzetelemzés eredményét, a fent megfogalmazott fejlesztési területeket, valamint a Felhívás 3.1.1.1 pontjában megfogalmazott kötelező tevékenységeket. Minden kötelezően megvalósítandó nagyobb tevékenységcsoporthoz fogalmazzanak meg ebben a fejezetben célokat a lenti pontok szerinti bontásban. Amennyiben a választható önállóan támogatható tevékenységek közül is </w:t>
      </w:r>
      <w:r w:rsidR="007F1886">
        <w:rPr>
          <w:color w:val="2E74B5" w:themeColor="accent1" w:themeShade="BF"/>
        </w:rPr>
        <w:t>választanak</w:t>
      </w:r>
      <w:r w:rsidRPr="00DF573F">
        <w:rPr>
          <w:color w:val="2E74B5" w:themeColor="accent1" w:themeShade="BF"/>
        </w:rPr>
        <w:t>, akkor ahhoz tartozóan is fogalmazzanak meg itt célt/célokat. A célok megfogalmazása előtt feltétlenül tekintsék át a Számszerűsített szakmai elvárásokat (Felhívás 18. oldal) és a célokat ezzel összhangban fogalmazzák meg.</w:t>
      </w:r>
    </w:p>
    <w:p w14:paraId="77CE2BFA" w14:textId="4E3A842B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pedagógiai célok kijelölése a digitális pedagógia területén</w:t>
      </w:r>
    </w:p>
    <w:p w14:paraId="3B79FCB3" w14:textId="7C1E5CDC" w:rsidR="00276C92" w:rsidRPr="00DF573F" w:rsidRDefault="00B430FE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Fogalmazz</w:t>
      </w:r>
      <w:r w:rsidR="00D761EA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meg, hogy milyen célokat kíván</w:t>
      </w:r>
      <w:r w:rsidR="00D761EA" w:rsidRPr="00DF573F">
        <w:rPr>
          <w:color w:val="2E74B5" w:themeColor="accent1" w:themeShade="BF"/>
        </w:rPr>
        <w:t>nak</w:t>
      </w:r>
      <w:r w:rsidRPr="00DF573F">
        <w:rPr>
          <w:color w:val="2E74B5" w:themeColor="accent1" w:themeShade="BF"/>
        </w:rPr>
        <w:t xml:space="preserve"> elérni a digitális pedagógia területén a teljes intézményre vonatkozóan</w:t>
      </w:r>
      <w:r w:rsidR="004E3949" w:rsidRPr="00DF573F">
        <w:rPr>
          <w:color w:val="2E74B5" w:themeColor="accent1" w:themeShade="BF"/>
        </w:rPr>
        <w:t>, az egyes tanulócsoportok, korosztályok, tartalmi területek speciális igényeihez igazítva</w:t>
      </w:r>
      <w:r w:rsidR="00D761EA" w:rsidRPr="00DF573F">
        <w:rPr>
          <w:color w:val="2E74B5" w:themeColor="accent1" w:themeShade="BF"/>
        </w:rPr>
        <w:t>. Ennek megfogalmazásához nézzék</w:t>
      </w:r>
      <w:r w:rsidRPr="00DF573F">
        <w:rPr>
          <w:color w:val="2E74B5" w:themeColor="accent1" w:themeShade="BF"/>
        </w:rPr>
        <w:t xml:space="preserve"> meg milyen fejlesztési területeket jelölt</w:t>
      </w:r>
      <w:r w:rsidR="00D761EA" w:rsidRPr="00DF573F">
        <w:rPr>
          <w:color w:val="2E74B5" w:themeColor="accent1" w:themeShade="BF"/>
        </w:rPr>
        <w:t>ek</w:t>
      </w:r>
      <w:r w:rsidRPr="00DF573F">
        <w:rPr>
          <w:color w:val="2E74B5" w:themeColor="accent1" w:themeShade="BF"/>
        </w:rPr>
        <w:t xml:space="preserve"> meg az 1.1.2 pontban.</w:t>
      </w:r>
      <w:r w:rsidR="006A48C4" w:rsidRPr="00DF573F">
        <w:rPr>
          <w:color w:val="2E74B5" w:themeColor="accent1" w:themeShade="BF"/>
        </w:rPr>
        <w:t xml:space="preserve"> Fogalmazz</w:t>
      </w:r>
      <w:r w:rsidR="00D761EA" w:rsidRPr="00DF573F">
        <w:rPr>
          <w:color w:val="2E74B5" w:themeColor="accent1" w:themeShade="BF"/>
        </w:rPr>
        <w:t>a</w:t>
      </w:r>
      <w:r w:rsidR="006A48C4" w:rsidRPr="00DF573F">
        <w:rPr>
          <w:color w:val="2E74B5" w:themeColor="accent1" w:themeShade="BF"/>
        </w:rPr>
        <w:t>n</w:t>
      </w:r>
      <w:r w:rsidR="00D761EA" w:rsidRPr="00DF573F">
        <w:rPr>
          <w:color w:val="2E74B5" w:themeColor="accent1" w:themeShade="BF"/>
        </w:rPr>
        <w:t>ak</w:t>
      </w:r>
      <w:r w:rsidR="006A48C4" w:rsidRPr="00DF573F">
        <w:rPr>
          <w:color w:val="2E74B5" w:themeColor="accent1" w:themeShade="BF"/>
        </w:rPr>
        <w:t xml:space="preserve"> meg célt/célokat a kiválasztott terület</w:t>
      </w:r>
      <w:r w:rsidR="00D761EA" w:rsidRPr="00DF573F">
        <w:rPr>
          <w:color w:val="2E74B5" w:themeColor="accent1" w:themeShade="BF"/>
        </w:rPr>
        <w:t>(ek)</w:t>
      </w:r>
      <w:r w:rsidR="006A48C4" w:rsidRPr="00DF573F">
        <w:rPr>
          <w:color w:val="2E74B5" w:themeColor="accent1" w:themeShade="BF"/>
        </w:rPr>
        <w:t>re, csomagokra vonatkozóan is.</w:t>
      </w:r>
      <w:r w:rsidR="00D761EA" w:rsidRPr="00DF573F">
        <w:rPr>
          <w:color w:val="2E74B5" w:themeColor="accent1" w:themeShade="BF"/>
        </w:rPr>
        <w:t xml:space="preserve"> Több csomagot is választhatnak vagy állíthatnak össze, illetve a javasolt csomagokat kiegészíthetik, ha a</w:t>
      </w:r>
      <w:r w:rsidR="00347479" w:rsidRPr="00DF573F">
        <w:rPr>
          <w:color w:val="2E74B5" w:themeColor="accent1" w:themeShade="BF"/>
        </w:rPr>
        <w:t>zt megfelelően</w:t>
      </w:r>
      <w:r w:rsidR="00D761EA" w:rsidRPr="00DF573F">
        <w:rPr>
          <w:color w:val="2E74B5" w:themeColor="accent1" w:themeShade="BF"/>
        </w:rPr>
        <w:t xml:space="preserve"> alátámaszt</w:t>
      </w:r>
      <w:r w:rsidR="00347479" w:rsidRPr="00DF573F">
        <w:rPr>
          <w:color w:val="2E74B5" w:themeColor="accent1" w:themeShade="BF"/>
        </w:rPr>
        <w:t>j</w:t>
      </w:r>
      <w:r w:rsidR="00D761EA" w:rsidRPr="00DF573F">
        <w:rPr>
          <w:color w:val="2E74B5" w:themeColor="accent1" w:themeShade="BF"/>
        </w:rPr>
        <w:t>á</w:t>
      </w:r>
      <w:r w:rsidR="00347479" w:rsidRPr="00DF573F">
        <w:rPr>
          <w:color w:val="2E74B5" w:themeColor="accent1" w:themeShade="BF"/>
        </w:rPr>
        <w:t>k terveik.</w:t>
      </w:r>
    </w:p>
    <w:p w14:paraId="51E021A3" w14:textId="4B79F057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Az érintett fejlesztési célcsoportok meghatározása</w:t>
      </w:r>
    </w:p>
    <w:p w14:paraId="1E77566A" w14:textId="687C0AF2" w:rsidR="0090071B" w:rsidRPr="00DF573F" w:rsidRDefault="0090071B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közvetlen célcsoportba a projekt megvalósítása során létrejött eredmények közvetlen használói, tehát azon személyek tartoznak, akik a létrejött terméket vagy szolgáltatást igénybe veszik, közvetlenül használják </w:t>
      </w:r>
      <w:r w:rsidR="008B682F" w:rsidRPr="00DF573F">
        <w:rPr>
          <w:color w:val="2E74B5" w:themeColor="accent1" w:themeShade="BF"/>
        </w:rPr>
        <w:t xml:space="preserve">(pl. </w:t>
      </w:r>
      <w:r w:rsidR="0015370A">
        <w:rPr>
          <w:color w:val="2E74B5" w:themeColor="accent1" w:themeShade="BF"/>
        </w:rPr>
        <w:t>a</w:t>
      </w:r>
      <w:r w:rsidR="00276C92" w:rsidRPr="00DF573F">
        <w:rPr>
          <w:color w:val="2E74B5" w:themeColor="accent1" w:themeShade="BF"/>
        </w:rPr>
        <w:t xml:space="preserve"> projektben résztvevő pedagógusok és diákcsoportok)</w:t>
      </w:r>
      <w:r w:rsidR="00347479" w:rsidRPr="00DF573F">
        <w:rPr>
          <w:color w:val="2E74B5" w:themeColor="accent1" w:themeShade="BF"/>
        </w:rPr>
        <w:t>.</w:t>
      </w:r>
    </w:p>
    <w:p w14:paraId="633ADF12" w14:textId="47551EA3" w:rsidR="0090071B" w:rsidRPr="00DF573F" w:rsidRDefault="0090071B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közvetett célcsoport azon személyek köre, akik nem a projekt eredményeinek közvetlen használói, de a projekt eredményei és hatásai a helyzetüket befolyásolják </w:t>
      </w:r>
      <w:r w:rsidR="00233569" w:rsidRPr="00DF573F">
        <w:rPr>
          <w:color w:val="2E74B5" w:themeColor="accent1" w:themeShade="BF"/>
        </w:rPr>
        <w:t>(</w:t>
      </w:r>
      <w:r w:rsidR="009F671D" w:rsidRPr="00DF573F">
        <w:rPr>
          <w:color w:val="2E74B5" w:themeColor="accent1" w:themeShade="BF"/>
        </w:rPr>
        <w:t xml:space="preserve">pl. a </w:t>
      </w:r>
      <w:r w:rsidR="00233569" w:rsidRPr="00DF573F">
        <w:rPr>
          <w:color w:val="2E74B5" w:themeColor="accent1" w:themeShade="BF"/>
        </w:rPr>
        <w:t>tanári kar</w:t>
      </w:r>
      <w:r w:rsidR="009F671D" w:rsidRPr="00DF573F">
        <w:rPr>
          <w:color w:val="2E74B5" w:themeColor="accent1" w:themeShade="BF"/>
        </w:rPr>
        <w:t xml:space="preserve"> többi tagja</w:t>
      </w:r>
      <w:r w:rsidR="00233569" w:rsidRPr="00DF573F">
        <w:rPr>
          <w:color w:val="2E74B5" w:themeColor="accent1" w:themeShade="BF"/>
        </w:rPr>
        <w:t>, egyéb szakmai dolgozók az inté</w:t>
      </w:r>
      <w:r w:rsidR="009F671D" w:rsidRPr="00DF573F">
        <w:rPr>
          <w:color w:val="2E74B5" w:themeColor="accent1" w:themeShade="BF"/>
        </w:rPr>
        <w:t>zm</w:t>
      </w:r>
      <w:r w:rsidR="00233569" w:rsidRPr="00DF573F">
        <w:rPr>
          <w:color w:val="2E74B5" w:themeColor="accent1" w:themeShade="BF"/>
        </w:rPr>
        <w:t>ényben</w:t>
      </w:r>
      <w:r w:rsidR="00980D24" w:rsidRPr="00DF573F">
        <w:rPr>
          <w:color w:val="2E74B5" w:themeColor="accent1" w:themeShade="BF"/>
        </w:rPr>
        <w:t>, partnerintézmények pedagógusai</w:t>
      </w:r>
      <w:r w:rsidR="00347479" w:rsidRPr="00DF573F">
        <w:rPr>
          <w:color w:val="2E74B5" w:themeColor="accent1" w:themeShade="BF"/>
        </w:rPr>
        <w:t>, szülők</w:t>
      </w:r>
      <w:r w:rsidR="00233569" w:rsidRPr="00DF573F">
        <w:rPr>
          <w:color w:val="2E74B5" w:themeColor="accent1" w:themeShade="BF"/>
        </w:rPr>
        <w:t>)</w:t>
      </w:r>
      <w:r w:rsidR="00347479" w:rsidRPr="00DF573F">
        <w:rPr>
          <w:color w:val="2E74B5" w:themeColor="accent1" w:themeShade="BF"/>
        </w:rPr>
        <w:t>.</w:t>
      </w:r>
    </w:p>
    <w:p w14:paraId="648CA914" w14:textId="5D6F6CFC" w:rsidR="0090071B" w:rsidRPr="00DF573F" w:rsidRDefault="0090071B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projektben érintettek köre azon csoportok, akik a projekt eredményeit nem használják, azonban a projekt kidolgozásában, tervezésében és működtetésében (az eredmények fenntartásában) szerepet játszanak</w:t>
      </w:r>
      <w:r w:rsidR="00276C92" w:rsidRPr="00DF573F">
        <w:rPr>
          <w:color w:val="2E74B5" w:themeColor="accent1" w:themeShade="BF"/>
        </w:rPr>
        <w:t xml:space="preserve"> (pl. szülők, egyéb szakmai partnerek</w:t>
      </w:r>
      <w:r w:rsidR="00E3503D" w:rsidRPr="00DF573F">
        <w:rPr>
          <w:color w:val="2E74B5" w:themeColor="accent1" w:themeShade="BF"/>
        </w:rPr>
        <w:t>, fenntartó</w:t>
      </w:r>
      <w:r w:rsidR="00276C92" w:rsidRPr="00DF573F">
        <w:rPr>
          <w:color w:val="2E74B5" w:themeColor="accent1" w:themeShade="BF"/>
        </w:rPr>
        <w:t>)</w:t>
      </w:r>
      <w:r w:rsidR="00347479" w:rsidRPr="00DF573F">
        <w:rPr>
          <w:color w:val="2E74B5" w:themeColor="accent1" w:themeShade="BF"/>
        </w:rPr>
        <w:t>.</w:t>
      </w:r>
    </w:p>
    <w:p w14:paraId="033F418E" w14:textId="2F07A5DC" w:rsidR="00276C92" w:rsidRPr="00DF573F" w:rsidRDefault="00347479" w:rsidP="00B430F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Célszerű a releváns célcsoportok méretét és legfontosabb jellemzőit is megadni.</w:t>
      </w:r>
    </w:p>
    <w:p w14:paraId="2CC29D88" w14:textId="1AE08E3E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Az intézmény szervezeti és humán feltételeinek javítására, fejlesztésére vonatkozó cél</w:t>
      </w:r>
      <w:r w:rsidR="00347479" w:rsidRPr="00DF573F">
        <w:rPr>
          <w:rFonts w:cstheme="minorHAnsi"/>
        </w:rPr>
        <w:t>ok</w:t>
      </w:r>
    </w:p>
    <w:p w14:paraId="0D95A334" w14:textId="34EBE7E5" w:rsidR="00E46BE6" w:rsidRPr="00DF573F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</w:t>
      </w:r>
      <w:r w:rsidR="00B2714E" w:rsidRPr="00DF573F">
        <w:rPr>
          <w:color w:val="2E74B5" w:themeColor="accent1" w:themeShade="BF"/>
        </w:rPr>
        <w:t>z ide tartozó</w:t>
      </w:r>
      <w:r w:rsidRPr="00DF573F">
        <w:rPr>
          <w:color w:val="2E74B5" w:themeColor="accent1" w:themeShade="BF"/>
        </w:rPr>
        <w:t xml:space="preserve"> célokat az 1.2.2 pontban leírtakkal összhangban fogalmazz</w:t>
      </w:r>
      <w:r w:rsidR="009C041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meg.</w:t>
      </w:r>
    </w:p>
    <w:p w14:paraId="16AD1CF4" w14:textId="116D5870" w:rsidR="00C41D88" w:rsidRPr="00DF573F" w:rsidRDefault="00C41D88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Fogalmazz</w:t>
      </w:r>
      <w:r w:rsidR="009C0410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n</w:t>
      </w:r>
      <w:r w:rsidR="009C0410" w:rsidRPr="00DF573F">
        <w:rPr>
          <w:color w:val="2E74B5" w:themeColor="accent1" w:themeShade="BF"/>
        </w:rPr>
        <w:t>ak</w:t>
      </w:r>
      <w:r w:rsidRPr="00DF573F">
        <w:rPr>
          <w:color w:val="2E74B5" w:themeColor="accent1" w:themeShade="BF"/>
        </w:rPr>
        <w:t xml:space="preserve"> meg célt/célokat az erre a területre vonatkozó kötelezően megvalósítandó tevékenységekhez kapcsolódóan is. </w:t>
      </w:r>
    </w:p>
    <w:p w14:paraId="2F5AEB4A" w14:textId="14D90CA5" w:rsidR="00C2031F" w:rsidRPr="00DF573F" w:rsidRDefault="00C2031F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Ezen célok megfogalmazásához </w:t>
      </w:r>
      <w:r w:rsidR="00AF266A">
        <w:rPr>
          <w:color w:val="2E74B5" w:themeColor="accent1" w:themeShade="BF"/>
        </w:rPr>
        <w:t>nézzék</w:t>
      </w:r>
      <w:r w:rsidRPr="00DF573F">
        <w:rPr>
          <w:color w:val="2E74B5" w:themeColor="accent1" w:themeShade="BF"/>
        </w:rPr>
        <w:t xml:space="preserve"> </w:t>
      </w:r>
      <w:r w:rsidR="00AF266A">
        <w:rPr>
          <w:color w:val="2E74B5" w:themeColor="accent1" w:themeShade="BF"/>
        </w:rPr>
        <w:t xml:space="preserve">át </w:t>
      </w:r>
      <w:r w:rsidRPr="00DF573F">
        <w:rPr>
          <w:color w:val="2E74B5" w:themeColor="accent1" w:themeShade="BF"/>
        </w:rPr>
        <w:t>Műszaki és módszertani útmutató 5. pontjában talál</w:t>
      </w:r>
      <w:r w:rsidR="00AF266A">
        <w:rPr>
          <w:color w:val="2E74B5" w:themeColor="accent1" w:themeShade="BF"/>
        </w:rPr>
        <w:t>ható információkat arról</w:t>
      </w:r>
      <w:r w:rsidRPr="00DF573F">
        <w:rPr>
          <w:color w:val="2E74B5" w:themeColor="accent1" w:themeShade="BF"/>
        </w:rPr>
        <w:t>, hogy mit kell kötelezően megvalósítania a bevont célcsoportoknak – ezekhez rendelve fogalmazza meg az elérni kívánt célokat. (</w:t>
      </w:r>
      <w:r w:rsidR="000F5CD8">
        <w:rPr>
          <w:color w:val="2E74B5" w:themeColor="accent1" w:themeShade="BF"/>
        </w:rPr>
        <w:t>P</w:t>
      </w:r>
      <w:r w:rsidRPr="00DF573F">
        <w:rPr>
          <w:color w:val="2E74B5" w:themeColor="accent1" w:themeShade="BF"/>
        </w:rPr>
        <w:t xml:space="preserve">l. </w:t>
      </w:r>
      <w:r w:rsidR="000F5CD8">
        <w:rPr>
          <w:color w:val="2E74B5" w:themeColor="accent1" w:themeShade="BF"/>
        </w:rPr>
        <w:t>c</w:t>
      </w:r>
      <w:r w:rsidRPr="00DF573F">
        <w:rPr>
          <w:color w:val="2E74B5" w:themeColor="accent1" w:themeShade="BF"/>
        </w:rPr>
        <w:t>élunk, hogy a bevont pedagógusok mindegyike a kiválasztott csomag vonatkozásában akkreditált pedagógus-továbbképzésen vegyen részt</w:t>
      </w:r>
      <w:r w:rsidR="00347479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</w:t>
      </w:r>
    </w:p>
    <w:p w14:paraId="4122460C" w14:textId="38B7A793" w:rsidR="00861C32" w:rsidRPr="00DF573F" w:rsidRDefault="00861C32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 xml:space="preserve">Infrastruktúra és eszközpark fejlesztésére vonatkozó célok </w:t>
      </w:r>
    </w:p>
    <w:p w14:paraId="2AFDF522" w14:textId="22F13CD1" w:rsidR="00B2714E" w:rsidRPr="00DF573F" w:rsidRDefault="00B2714E" w:rsidP="00B2714E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ide tartozó célokat az 1.3.2 pontban leírtakkal összhangban fogalmazza meg.</w:t>
      </w:r>
    </w:p>
    <w:p w14:paraId="6D6DFB9F" w14:textId="77777777" w:rsidR="00C2031F" w:rsidRPr="00DF573F" w:rsidRDefault="00C2031F" w:rsidP="00C2031F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Fogalmazzon meg célt/célokat az erre a területre vonatkozó kötelezően megvalósítandó tevékenységekhez kapcsolódóan is. </w:t>
      </w:r>
    </w:p>
    <w:p w14:paraId="5D7F9893" w14:textId="2C03BFA5" w:rsidR="00B2714E" w:rsidRPr="00DF573F" w:rsidRDefault="00411D36" w:rsidP="00E50B6B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Műszaki és módszertani útmutató 6. pontjában találja az eszközökre vonatkozó információkat. Ez alapján meg tudja jelölni</w:t>
      </w:r>
      <w:r w:rsidR="008C44BD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hogy mely eszközök, eszközcsoportok beszerzése a cél (táblázat első oszlopa).</w:t>
      </w:r>
    </w:p>
    <w:p w14:paraId="78A482B9" w14:textId="77777777" w:rsidR="004110C9" w:rsidRPr="00DF573F" w:rsidRDefault="004110C9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Lehatárolás, szinergia</w:t>
      </w:r>
    </w:p>
    <w:p w14:paraId="0A4A8CBF" w14:textId="6804D321" w:rsidR="00347479" w:rsidRPr="00DF573F" w:rsidRDefault="00347479" w:rsidP="00347479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Amennyiben vonatkozik az adott intézményre ez a pont, akkor mutassa be, hogy melyik pályázatban milyen fő fejlesztések valósulnak meg, ezeket hogyan határolják el egymástól, illetve az egyes szakmai tevékenységek között van-e egymásra épülés, szinergia.</w:t>
      </w:r>
    </w:p>
    <w:p w14:paraId="39BBBE3D" w14:textId="2DB8CCD4" w:rsidR="00066BAD" w:rsidRPr="00DF573F" w:rsidRDefault="00347479" w:rsidP="004110C9">
      <w:pPr>
        <w:spacing w:after="59"/>
        <w:ind w:left="720"/>
        <w:rPr>
          <w:rFonts w:cstheme="minorHAnsi"/>
          <w:b/>
        </w:rPr>
      </w:pPr>
      <w:r w:rsidRPr="00DF573F">
        <w:rPr>
          <w:color w:val="2E74B5" w:themeColor="accent1" w:themeShade="BF"/>
        </w:rPr>
        <w:t>Például a</w:t>
      </w:r>
      <w:r w:rsidR="00861C32" w:rsidRPr="00DF573F">
        <w:rPr>
          <w:color w:val="2E74B5" w:themeColor="accent1" w:themeShade="BF"/>
        </w:rPr>
        <w:t>z EFOP 3.2.4-16 kiemelt projekttel kapcsolatos lehatárolás, szinergia, egymást kiegészítő eszközfejlesztések bemutatása (amennyiben releváns).</w:t>
      </w:r>
      <w:r w:rsidR="00861C32" w:rsidRPr="00DF573F">
        <w:rPr>
          <w:rStyle w:val="Lbjegyzet-hivatkozs"/>
          <w:rFonts w:cstheme="minorHAnsi"/>
        </w:rPr>
        <w:footnoteReference w:id="2"/>
      </w:r>
    </w:p>
    <w:p w14:paraId="7437AED5" w14:textId="053CCFB6" w:rsidR="00183217" w:rsidRPr="00DF573F" w:rsidRDefault="00183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 xml:space="preserve">A fenntarthatóságra vonatkozó cél </w:t>
      </w:r>
    </w:p>
    <w:p w14:paraId="1AEAC4A6" w14:textId="4656724D" w:rsidR="00A34FEE" w:rsidRPr="00DF573F" w:rsidRDefault="00A34FEE" w:rsidP="00A34FEE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Célként kell megfogalmazni itt pl. azt, hogy a pályázat eredményeit fenntartják és hosszú távon beépítik az intézmény életébe.</w:t>
      </w:r>
    </w:p>
    <w:p w14:paraId="3EC416B8" w14:textId="77777777" w:rsidR="00A82217" w:rsidRPr="00DF573F" w:rsidRDefault="00A82217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A fejlesztési feladatok, tevékenységek meghatározása</w:t>
      </w:r>
    </w:p>
    <w:p w14:paraId="4909D1A4" w14:textId="23A435C4" w:rsidR="00A82217" w:rsidRPr="00DF573F" w:rsidRDefault="00183217" w:rsidP="00183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Általános tippek a pontra vonatkozóan: </w:t>
      </w:r>
      <w:r w:rsidR="00F74050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z előző pontban meghatározott célokat tekintsék át, és mindegyikhez fogalmazzák meg azokat a tevékenységeket, amelyekkel az a cél elérhető. Ha szisztematikusan </w:t>
      </w:r>
      <w:r w:rsidR="00F74050" w:rsidRPr="00DF573F">
        <w:rPr>
          <w:color w:val="2E74B5" w:themeColor="accent1" w:themeShade="BF"/>
        </w:rPr>
        <w:t>áttekintik</w:t>
      </w:r>
      <w:r w:rsidRPr="00DF573F">
        <w:rPr>
          <w:color w:val="2E74B5" w:themeColor="accent1" w:themeShade="BF"/>
        </w:rPr>
        <w:t xml:space="preserve"> a célokat és a kötelező tevékenységeket</w:t>
      </w:r>
      <w:r w:rsidR="00F74050" w:rsidRPr="00DF573F">
        <w:rPr>
          <w:color w:val="2E74B5" w:themeColor="accent1" w:themeShade="BF"/>
        </w:rPr>
        <w:t>, továb</w:t>
      </w:r>
      <w:r w:rsidR="003321CB" w:rsidRPr="00DF573F">
        <w:rPr>
          <w:color w:val="2E74B5" w:themeColor="accent1" w:themeShade="BF"/>
        </w:rPr>
        <w:t>b</w:t>
      </w:r>
      <w:r w:rsidR="00F74050" w:rsidRPr="00DF573F">
        <w:rPr>
          <w:color w:val="2E74B5" w:themeColor="accent1" w:themeShade="BF"/>
        </w:rPr>
        <w:t>á</w:t>
      </w:r>
      <w:r w:rsidRPr="00DF573F">
        <w:rPr>
          <w:color w:val="2E74B5" w:themeColor="accent1" w:themeShade="BF"/>
        </w:rPr>
        <w:t xml:space="preserve"> jól dolgoztak, akkor ebben a fejezetben nem </w:t>
      </w:r>
      <w:r w:rsidR="00F74050" w:rsidRPr="00DF573F">
        <w:rPr>
          <w:color w:val="2E74B5" w:themeColor="accent1" w:themeShade="BF"/>
        </w:rPr>
        <w:t>lehet</w:t>
      </w:r>
      <w:r w:rsidRPr="00DF573F">
        <w:rPr>
          <w:color w:val="2E74B5" w:themeColor="accent1" w:themeShade="BF"/>
        </w:rPr>
        <w:t xml:space="preserve"> olyan kötelező</w:t>
      </w:r>
      <w:r w:rsidR="00F74050" w:rsidRPr="00DF573F">
        <w:rPr>
          <w:color w:val="2E74B5" w:themeColor="accent1" w:themeShade="BF"/>
        </w:rPr>
        <w:t>ként előírt</w:t>
      </w:r>
      <w:r w:rsidRPr="00DF573F">
        <w:rPr>
          <w:color w:val="2E74B5" w:themeColor="accent1" w:themeShade="BF"/>
        </w:rPr>
        <w:t xml:space="preserve"> tevékenység (Felhívás 3.1.1.1</w:t>
      </w:r>
      <w:r w:rsidR="00F74050" w:rsidRPr="00DF573F">
        <w:rPr>
          <w:color w:val="2E74B5" w:themeColor="accent1" w:themeShade="BF"/>
        </w:rPr>
        <w:t xml:space="preserve"> pontja</w:t>
      </w:r>
      <w:r w:rsidRPr="00DF573F">
        <w:rPr>
          <w:color w:val="2E74B5" w:themeColor="accent1" w:themeShade="BF"/>
        </w:rPr>
        <w:t>)</w:t>
      </w:r>
      <w:r w:rsidR="00F74050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ami</w:t>
      </w:r>
      <w:r w:rsidR="00F74050" w:rsidRPr="00DF573F">
        <w:rPr>
          <w:color w:val="2E74B5" w:themeColor="accent1" w:themeShade="BF"/>
        </w:rPr>
        <w:t>hez</w:t>
      </w:r>
      <w:r w:rsidRPr="00DF573F">
        <w:rPr>
          <w:color w:val="2E74B5" w:themeColor="accent1" w:themeShade="BF"/>
        </w:rPr>
        <w:t xml:space="preserve"> ne tartozna az előző pontban megfogalmazott cél. Minden célhoz legalább egy tevékenységet meg kell fogalmazniuk, illetve minden kötelezően megvalósítandó tevékenységhez, tevékenységcsoporthoz tartalmazzon célt</w:t>
      </w:r>
      <w:r w:rsidR="003321CB" w:rsidRPr="00DF573F">
        <w:rPr>
          <w:color w:val="2E74B5" w:themeColor="accent1" w:themeShade="BF"/>
        </w:rPr>
        <w:t xml:space="preserve"> az előző pont</w:t>
      </w:r>
      <w:r w:rsidRPr="00DF573F">
        <w:rPr>
          <w:color w:val="2E74B5" w:themeColor="accent1" w:themeShade="BF"/>
        </w:rPr>
        <w:t>. Vannak választható önállóan támogatható tevékenységek is (Felhívás 3.1.1.2), ha ezek közül is választott</w:t>
      </w:r>
      <w:r w:rsidR="00AF266A">
        <w:rPr>
          <w:color w:val="2E74B5" w:themeColor="accent1" w:themeShade="BF"/>
        </w:rPr>
        <w:t>ak</w:t>
      </w:r>
      <w:r w:rsidRPr="00DF573F">
        <w:rPr>
          <w:color w:val="2E74B5" w:themeColor="accent1" w:themeShade="BF"/>
        </w:rPr>
        <w:t xml:space="preserve">, akkor </w:t>
      </w:r>
      <w:r w:rsidR="00AF266A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zt ebben a fejeztben tudják kifejteni. (Ne felejtsék, ehhez is tartozzon cél a 2. pontban</w:t>
      </w:r>
      <w:r w:rsidR="003321CB" w:rsidRPr="00DF573F">
        <w:rPr>
          <w:color w:val="2E74B5" w:themeColor="accent1" w:themeShade="BF"/>
        </w:rPr>
        <w:t>.</w:t>
      </w:r>
      <w:r w:rsidRPr="00DF573F">
        <w:rPr>
          <w:color w:val="2E74B5" w:themeColor="accent1" w:themeShade="BF"/>
        </w:rPr>
        <w:t>) A konkrét tevékenységek megfogalmazásakor tartsák szem előtt a számszerűsíthető szakmai elvárásokat és írják le a konkrét adatokat is.</w:t>
      </w:r>
    </w:p>
    <w:p w14:paraId="5452BF56" w14:textId="08F91BD0" w:rsidR="00A82217" w:rsidRPr="00DF573F" w:rsidRDefault="00A82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digitális pedagógiai-módszertani csomag meghatározása</w:t>
      </w:r>
    </w:p>
    <w:p w14:paraId="1858EAFC" w14:textId="2ADDCAF6" w:rsidR="00E46BE6" w:rsidRPr="00DF573F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Ismertess</w:t>
      </w:r>
      <w:r w:rsidR="003321CB" w:rsidRPr="00DF573F">
        <w:rPr>
          <w:color w:val="2E74B5" w:themeColor="accent1" w:themeShade="BF"/>
        </w:rPr>
        <w:t>ék</w:t>
      </w:r>
      <w:r w:rsidR="001D6461">
        <w:rPr>
          <w:color w:val="2E74B5" w:themeColor="accent1" w:themeShade="BF"/>
        </w:rPr>
        <w:t xml:space="preserve"> </w:t>
      </w:r>
      <w:r w:rsidR="001D6461" w:rsidRPr="00DF573F">
        <w:rPr>
          <w:color w:val="2E74B5" w:themeColor="accent1" w:themeShade="BF"/>
        </w:rPr>
        <w:t>–</w:t>
      </w:r>
      <w:r w:rsidR="001D6461">
        <w:rPr>
          <w:color w:val="2E74B5" w:themeColor="accent1" w:themeShade="BF"/>
        </w:rPr>
        <w:t xml:space="preserve"> </w:t>
      </w:r>
      <w:r w:rsidR="001D6461" w:rsidRPr="00DF573F">
        <w:rPr>
          <w:color w:val="2E74B5" w:themeColor="accent1" w:themeShade="BF"/>
        </w:rPr>
        <w:t>az implementációhoz szükséges eszközök</w:t>
      </w:r>
      <w:r w:rsidR="001D6461">
        <w:rPr>
          <w:color w:val="2E74B5" w:themeColor="accent1" w:themeShade="BF"/>
        </w:rPr>
        <w:t>kel</w:t>
      </w:r>
      <w:r w:rsidR="001D6461" w:rsidRPr="00DF573F">
        <w:rPr>
          <w:color w:val="2E74B5" w:themeColor="accent1" w:themeShade="BF"/>
        </w:rPr>
        <w:t xml:space="preserve"> és módszerek</w:t>
      </w:r>
      <w:r w:rsidR="001D6461">
        <w:rPr>
          <w:color w:val="2E74B5" w:themeColor="accent1" w:themeShade="BF"/>
        </w:rPr>
        <w:t>kel</w:t>
      </w:r>
      <w:r w:rsidR="001D6461" w:rsidRPr="00DF573F">
        <w:rPr>
          <w:color w:val="2E74B5" w:themeColor="accent1" w:themeShade="BF"/>
        </w:rPr>
        <w:t xml:space="preserve"> együtt</w:t>
      </w:r>
      <w:r w:rsidR="001D6461">
        <w:rPr>
          <w:color w:val="2E74B5" w:themeColor="accent1" w:themeShade="BF"/>
        </w:rPr>
        <w:t xml:space="preserve"> </w:t>
      </w:r>
      <w:r w:rsidR="001D6461" w:rsidRPr="00DF573F">
        <w:rPr>
          <w:color w:val="2E74B5" w:themeColor="accent1" w:themeShade="BF"/>
        </w:rPr>
        <w:t>–</w:t>
      </w:r>
      <w:r w:rsidRPr="00DF573F">
        <w:rPr>
          <w:color w:val="2E74B5" w:themeColor="accent1" w:themeShade="BF"/>
        </w:rPr>
        <w:t>, hogy milyen pedagógiai-módszertani csomagot választott</w:t>
      </w:r>
      <w:r w:rsidR="003321CB" w:rsidRPr="00DF573F">
        <w:rPr>
          <w:color w:val="2E74B5" w:themeColor="accent1" w:themeShade="BF"/>
        </w:rPr>
        <w:t>ak</w:t>
      </w:r>
      <w:r w:rsidR="001D6461">
        <w:rPr>
          <w:color w:val="2E74B5" w:themeColor="accent1" w:themeShade="BF"/>
        </w:rPr>
        <w:t xml:space="preserve"> ki</w:t>
      </w:r>
      <w:r w:rsidRPr="00DF573F">
        <w:rPr>
          <w:color w:val="2E74B5" w:themeColor="accent1" w:themeShade="BF"/>
        </w:rPr>
        <w:t xml:space="preserve"> </w:t>
      </w:r>
      <w:r w:rsidR="00F221DD" w:rsidRPr="00DF573F">
        <w:rPr>
          <w:color w:val="2E74B5" w:themeColor="accent1" w:themeShade="BF"/>
        </w:rPr>
        <w:t>(összhangban az 1.1.2 és 2.1 pontokkal)</w:t>
      </w:r>
      <w:r w:rsidR="003321CB" w:rsidRPr="00DF573F">
        <w:rPr>
          <w:color w:val="2E74B5" w:themeColor="accent1" w:themeShade="BF"/>
        </w:rPr>
        <w:t>.</w:t>
      </w:r>
    </w:p>
    <w:p w14:paraId="38B328FF" w14:textId="57E85BF1" w:rsidR="003321CB" w:rsidRPr="00DF573F" w:rsidRDefault="003321CB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Itt</w:t>
      </w:r>
      <w:r w:rsidR="00E46BE6" w:rsidRPr="00DF573F">
        <w:rPr>
          <w:color w:val="2E74B5" w:themeColor="accent1" w:themeShade="BF"/>
        </w:rPr>
        <w:t xml:space="preserve"> kell </w:t>
      </w:r>
      <w:r w:rsidRPr="00DF573F">
        <w:rPr>
          <w:color w:val="2E74B5" w:themeColor="accent1" w:themeShade="BF"/>
        </w:rPr>
        <w:t>be</w:t>
      </w:r>
      <w:r w:rsidR="00E46BE6" w:rsidRPr="00DF573F">
        <w:rPr>
          <w:color w:val="2E74B5" w:themeColor="accent1" w:themeShade="BF"/>
        </w:rPr>
        <w:t>mutatni</w:t>
      </w:r>
      <w:r w:rsidRPr="00DF573F">
        <w:rPr>
          <w:color w:val="2E74B5" w:themeColor="accent1" w:themeShade="BF"/>
        </w:rPr>
        <w:t>uk</w:t>
      </w:r>
      <w:r w:rsidR="00E46BE6" w:rsidRPr="00DF573F">
        <w:rPr>
          <w:color w:val="2E74B5" w:themeColor="accent1" w:themeShade="BF"/>
        </w:rPr>
        <w:t xml:space="preserve"> az önállóan összeállított digitális pedagógiai-módszertani csomagot</w:t>
      </w:r>
      <w:r w:rsidRPr="00DF573F">
        <w:rPr>
          <w:color w:val="2E74B5" w:themeColor="accent1" w:themeShade="BF"/>
        </w:rPr>
        <w:t>,</w:t>
      </w:r>
      <w:r w:rsidR="00E46BE6" w:rsidRPr="00DF573F">
        <w:rPr>
          <w:color w:val="2E74B5" w:themeColor="accent1" w:themeShade="BF"/>
        </w:rPr>
        <w:t xml:space="preserve"> és</w:t>
      </w:r>
      <w:r w:rsidRPr="00DF573F">
        <w:rPr>
          <w:color w:val="2E74B5" w:themeColor="accent1" w:themeShade="BF"/>
        </w:rPr>
        <w:t xml:space="preserve"> –</w:t>
      </w:r>
      <w:r w:rsidR="00E46BE6" w:rsidRPr="00DF573F">
        <w:rPr>
          <w:color w:val="2E74B5" w:themeColor="accent1" w:themeShade="BF"/>
        </w:rPr>
        <w:t xml:space="preserve"> hazai vagy nemzetközi beválásvizsgálattal, kutatással, ilyen tevékenységre történő hivatkozással </w:t>
      </w:r>
      <w:r w:rsidRPr="00DF573F">
        <w:rPr>
          <w:color w:val="2E74B5" w:themeColor="accent1" w:themeShade="BF"/>
        </w:rPr>
        <w:t xml:space="preserve">– </w:t>
      </w:r>
      <w:r w:rsidR="00E46BE6" w:rsidRPr="00DF573F">
        <w:rPr>
          <w:color w:val="2E74B5" w:themeColor="accent1" w:themeShade="BF"/>
        </w:rPr>
        <w:t>igazolni</w:t>
      </w:r>
      <w:r w:rsidRPr="00DF573F">
        <w:rPr>
          <w:color w:val="2E74B5" w:themeColor="accent1" w:themeShade="BF"/>
        </w:rPr>
        <w:t>uk kell</w:t>
      </w:r>
      <w:r w:rsidR="00E46BE6" w:rsidRPr="00DF573F">
        <w:rPr>
          <w:color w:val="2E74B5" w:themeColor="accent1" w:themeShade="BF"/>
        </w:rPr>
        <w:t>, hogy az</w:t>
      </w:r>
      <w:r w:rsidRPr="00DF573F">
        <w:rPr>
          <w:color w:val="2E74B5" w:themeColor="accent1" w:themeShade="BF"/>
        </w:rPr>
        <w:t xml:space="preserve"> az</w:t>
      </w:r>
      <w:r w:rsidR="00E46BE6" w:rsidRPr="00DF573F">
        <w:rPr>
          <w:color w:val="2E74B5" w:themeColor="accent1" w:themeShade="BF"/>
        </w:rPr>
        <w:t xml:space="preserve"> adott kompetenciaterület fejlesztését szolgálja.</w:t>
      </w:r>
    </w:p>
    <w:p w14:paraId="2B7FF27B" w14:textId="3C1B4C9E" w:rsidR="00E46BE6" w:rsidRPr="00DF573F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Indokolni</w:t>
      </w:r>
      <w:r w:rsidR="003321CB" w:rsidRPr="00DF573F">
        <w:rPr>
          <w:color w:val="2E74B5" w:themeColor="accent1" w:themeShade="BF"/>
        </w:rPr>
        <w:t>uk</w:t>
      </w:r>
      <w:r w:rsidRPr="00DF573F">
        <w:rPr>
          <w:color w:val="2E74B5" w:themeColor="accent1" w:themeShade="BF"/>
        </w:rPr>
        <w:t xml:space="preserve"> kell a digitál</w:t>
      </w:r>
      <w:r w:rsidR="003321CB" w:rsidRPr="00DF573F">
        <w:rPr>
          <w:color w:val="2E74B5" w:themeColor="accent1" w:themeShade="BF"/>
        </w:rPr>
        <w:t xml:space="preserve">is pedagógiai-módszertani </w:t>
      </w:r>
      <w:r w:rsidRPr="00DF573F">
        <w:rPr>
          <w:color w:val="2E74B5" w:themeColor="accent1" w:themeShade="BF"/>
        </w:rPr>
        <w:t>csomag</w:t>
      </w:r>
      <w:r w:rsidR="003321CB" w:rsidRPr="00DF573F">
        <w:rPr>
          <w:color w:val="2E74B5" w:themeColor="accent1" w:themeShade="BF"/>
        </w:rPr>
        <w:t>(</w:t>
      </w:r>
      <w:r w:rsidRPr="00DF573F">
        <w:rPr>
          <w:color w:val="2E74B5" w:themeColor="accent1" w:themeShade="BF"/>
        </w:rPr>
        <w:t>ok</w:t>
      </w:r>
      <w:r w:rsidR="003321CB" w:rsidRPr="00DF573F">
        <w:rPr>
          <w:color w:val="2E74B5" w:themeColor="accent1" w:themeShade="BF"/>
        </w:rPr>
        <w:t>)</w:t>
      </w:r>
      <w:r w:rsidRPr="00DF573F">
        <w:rPr>
          <w:color w:val="2E74B5" w:themeColor="accent1" w:themeShade="BF"/>
        </w:rPr>
        <w:t xml:space="preserve"> kiválasztását is</w:t>
      </w:r>
      <w:r w:rsidR="003321CB" w:rsidRPr="00DF573F">
        <w:rPr>
          <w:color w:val="2E74B5" w:themeColor="accent1" w:themeShade="BF"/>
        </w:rPr>
        <w:t xml:space="preserve"> (meg kell mutatni azt a fejlesztési célt, aminek elérését szolgálja)</w:t>
      </w:r>
      <w:r w:rsidRPr="00DF573F">
        <w:rPr>
          <w:color w:val="2E74B5" w:themeColor="accent1" w:themeShade="BF"/>
        </w:rPr>
        <w:t>.</w:t>
      </w:r>
    </w:p>
    <w:p w14:paraId="032D0B2A" w14:textId="76B9ECA0" w:rsidR="003321CB" w:rsidRPr="00DF573F" w:rsidRDefault="003321CB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pályázó feladata a kiválasztott digitális pedagógiai-módszertani csomagok alkalmazásának megtervezése: mely tanórákon, mely pedagógusokkal, mely kimeneti követelmények tanításához kapcsolódóan kívánják használni az adott csomagot.</w:t>
      </w:r>
      <w:r w:rsidR="00601A07">
        <w:rPr>
          <w:color w:val="2E74B5" w:themeColor="accent1" w:themeShade="BF"/>
        </w:rPr>
        <w:t xml:space="preserve"> Ezt alapvetően a szakmai tervben kell ismertetniük</w:t>
      </w:r>
      <w:r w:rsidRPr="00DF573F">
        <w:rPr>
          <w:color w:val="2E74B5" w:themeColor="accent1" w:themeShade="BF"/>
        </w:rPr>
        <w:t>, de annak alátámasztása a jelen dokumentum.</w:t>
      </w:r>
    </w:p>
    <w:p w14:paraId="4833ADC8" w14:textId="5E105065" w:rsidR="00E46BE6" w:rsidRDefault="00E46BE6" w:rsidP="00E46BE6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Munkájuk megkönnyítése érdekében a Digitális Pedagógiai Módszertani Központ </w:t>
      </w:r>
      <w:r w:rsidR="00DF7A48">
        <w:rPr>
          <w:color w:val="2E74B5" w:themeColor="accent1" w:themeShade="BF"/>
        </w:rPr>
        <w:t>mintaként</w:t>
      </w:r>
      <w:r w:rsidR="00167436" w:rsidRPr="00DF573F">
        <w:rPr>
          <w:color w:val="2E74B5" w:themeColor="accent1" w:themeShade="BF"/>
        </w:rPr>
        <w:t xml:space="preserve"> </w:t>
      </w:r>
      <w:r w:rsidRPr="00DF573F">
        <w:rPr>
          <w:color w:val="2E74B5" w:themeColor="accent1" w:themeShade="BF"/>
        </w:rPr>
        <w:t>a Módszertani és műszaki útmutató 4.b. pontjában felsorolt területek mindegyikére vonatkozóan legalább egy, a tanítást</w:t>
      </w:r>
      <w:r w:rsidR="00167436" w:rsidRPr="00DF573F">
        <w:rPr>
          <w:color w:val="2E74B5" w:themeColor="accent1" w:themeShade="BF"/>
        </w:rPr>
        <w:t>–</w:t>
      </w:r>
      <w:r w:rsidRPr="00DF573F">
        <w:rPr>
          <w:color w:val="2E74B5" w:themeColor="accent1" w:themeShade="BF"/>
        </w:rPr>
        <w:t>tanulást támogató digitális módszertani csomagot állított össze</w:t>
      </w:r>
      <w:r w:rsidR="00167436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és annak leírását elérhetővé tette a pályázók számára. A leírás tartalmazza mindazokat az információkat, amelyek megalapozzák a csomag használatát</w:t>
      </w:r>
      <w:r w:rsidR="003321CB" w:rsidRPr="00DF573F">
        <w:rPr>
          <w:color w:val="2E74B5" w:themeColor="accent1" w:themeShade="BF"/>
        </w:rPr>
        <w:t xml:space="preserve"> </w:t>
      </w:r>
      <w:r w:rsidRPr="00DF573F">
        <w:rPr>
          <w:color w:val="2E74B5" w:themeColor="accent1" w:themeShade="BF"/>
        </w:rPr>
        <w:t>(</w:t>
      </w:r>
      <w:hyperlink r:id="rId11" w:history="1">
        <w:r w:rsidRPr="00DF7A48">
          <w:rPr>
            <w:rStyle w:val="Hiperhivatkozs"/>
          </w:rPr>
          <w:t>dpmk.hu</w:t>
        </w:r>
      </w:hyperlink>
      <w:r w:rsidRPr="00DF573F">
        <w:rPr>
          <w:color w:val="2E74B5" w:themeColor="accent1" w:themeShade="BF"/>
        </w:rPr>
        <w:t>)</w:t>
      </w:r>
      <w:r w:rsidR="003321CB" w:rsidRPr="00DF573F">
        <w:rPr>
          <w:color w:val="2E74B5" w:themeColor="accent1" w:themeShade="BF"/>
        </w:rPr>
        <w:t>.</w:t>
      </w:r>
    </w:p>
    <w:p w14:paraId="32E90E68" w14:textId="7D57CAF4" w:rsidR="00FE446A" w:rsidRPr="000416E3" w:rsidRDefault="00701537" w:rsidP="00E46BE6">
      <w:pPr>
        <w:spacing w:after="59"/>
        <w:ind w:left="709"/>
        <w:rPr>
          <w:color w:val="7030A0"/>
        </w:rPr>
      </w:pPr>
      <w:r w:rsidRPr="000416E3">
        <w:rPr>
          <w:color w:val="7030A0"/>
        </w:rPr>
        <w:t xml:space="preserve">A közzétett digitális pedagógiai-módszertani csomagok a pályázók TÁJÉKOZTATÁSÁT szolgálják, azok választása nem kötelező, de egyben MINTÁT adnak arra, hogy a támogatási kérelem eredményes megvalósításához milyen szerkezetű és </w:t>
      </w:r>
      <w:proofErr w:type="spellStart"/>
      <w:r w:rsidRPr="000416E3">
        <w:rPr>
          <w:color w:val="7030A0"/>
        </w:rPr>
        <w:t>tartalmú</w:t>
      </w:r>
      <w:proofErr w:type="spellEnd"/>
      <w:r w:rsidRPr="000416E3">
        <w:rPr>
          <w:color w:val="7030A0"/>
        </w:rPr>
        <w:t xml:space="preserve"> módszertani megoldások összeállítása lehet célravezető. Az összeállítások termékmegjelenítést tartalmazhatnak ugyan, de az adott termékkel egyenérté</w:t>
      </w:r>
      <w:bookmarkStart w:id="0" w:name="_GoBack"/>
      <w:bookmarkEnd w:id="0"/>
      <w:r w:rsidRPr="000416E3">
        <w:rPr>
          <w:color w:val="7030A0"/>
        </w:rPr>
        <w:t xml:space="preserve">kű (ezt </w:t>
      </w:r>
      <w:r w:rsidR="000343C1" w:rsidRPr="000416E3">
        <w:rPr>
          <w:color w:val="7030A0"/>
        </w:rPr>
        <w:t>is a fejlesztési tervben kell indokolni)</w:t>
      </w:r>
      <w:r w:rsidRPr="000416E3">
        <w:rPr>
          <w:color w:val="7030A0"/>
        </w:rPr>
        <w:t xml:space="preserve"> megoldásokat felhasználó fejlesztési terv éppúgy elfogadható, hiszen az ajánlatokban a pedagógiai-módszertani tartalom jelenti a lényeget, minden más csak annak megvalósítását szolgáló eszköz. A termékek megjelenítése az ajánlásokban nem jelent felmentést a beszerzésükre vonatkozó szabályok alól.</w:t>
      </w:r>
    </w:p>
    <w:p w14:paraId="29759356" w14:textId="572B4E1E" w:rsidR="00A82217" w:rsidRPr="00DF573F" w:rsidRDefault="00A82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665069" w:rsidRPr="00DF573F">
        <w:rPr>
          <w:rFonts w:cstheme="minorHAnsi"/>
        </w:rPr>
        <w:t>daptáció és felkészítés</w:t>
      </w:r>
      <w:r w:rsidR="00E50B6B" w:rsidRPr="00DF573F">
        <w:rPr>
          <w:rFonts w:cstheme="minorHAnsi"/>
        </w:rPr>
        <w:t xml:space="preserve"> </w:t>
      </w:r>
    </w:p>
    <w:p w14:paraId="1CAF8FBA" w14:textId="64DC8038" w:rsidR="00665069" w:rsidRPr="00DF573F" w:rsidRDefault="00665069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Ebben a pontban a kiválasztott digitális pedagógiai-módszertani csomag adaptálásához, implementálásához szükséges felkészítő tevékenységeket, valamint az érintett pedagógusok felkészítéséhez kapcsolódó tevékenységeket </w:t>
      </w:r>
      <w:r w:rsidR="00167436" w:rsidRPr="00DF573F">
        <w:rPr>
          <w:color w:val="2E74B5" w:themeColor="accent1" w:themeShade="BF"/>
        </w:rPr>
        <w:t>kell</w:t>
      </w:r>
      <w:r w:rsidRPr="00DF573F">
        <w:rPr>
          <w:color w:val="2E74B5" w:themeColor="accent1" w:themeShade="BF"/>
        </w:rPr>
        <w:t xml:space="preserve"> meghatározni</w:t>
      </w:r>
      <w:r w:rsidR="00F221DD" w:rsidRPr="00DF573F">
        <w:rPr>
          <w:color w:val="2E74B5" w:themeColor="accent1" w:themeShade="BF"/>
        </w:rPr>
        <w:t xml:space="preserve"> (összhangban az 1.2.2 és 2.3 pontokkal)</w:t>
      </w:r>
      <w:r w:rsidR="00167436" w:rsidRPr="00DF573F">
        <w:rPr>
          <w:color w:val="2E74B5" w:themeColor="accent1" w:themeShade="BF"/>
        </w:rPr>
        <w:t>.</w:t>
      </w:r>
    </w:p>
    <w:p w14:paraId="70155656" w14:textId="77777777" w:rsidR="009C0410" w:rsidRPr="00DF573F" w:rsidRDefault="009C0410" w:rsidP="009C0410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Különös figyelemmel legyenek arra, hogy a pályázati felhívás 3.7.1 pontja szerint intézményenként legalább hat pedagógus képzését kell biztosítani, ami pályázónként összesen legalább 40 főt kell eredményezzen. További elvárás, hogy 2018. október 31-éig intézményenként legalább három pedagógus képzése megtörténjen, ami pályázónként összesen 20 főt kell eredményezzen.</w:t>
      </w:r>
    </w:p>
    <w:p w14:paraId="5EA0D23A" w14:textId="0CCED664" w:rsidR="00E50B6B" w:rsidRPr="00DF573F" w:rsidRDefault="008E5B4D" w:rsidP="00E50B6B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Műszaki és módszertani útmutató 5. pontjában talál</w:t>
      </w:r>
      <w:r w:rsidR="00167436" w:rsidRPr="00DF573F">
        <w:rPr>
          <w:color w:val="2E74B5" w:themeColor="accent1" w:themeShade="BF"/>
        </w:rPr>
        <w:t>nak</w:t>
      </w:r>
      <w:r w:rsidRPr="00DF573F">
        <w:rPr>
          <w:color w:val="2E74B5" w:themeColor="accent1" w:themeShade="BF"/>
        </w:rPr>
        <w:t xml:space="preserve"> információt arra vonatkozóan, hogy a bevont pedagógusok felkészítését, továbbképzését milyen szempontok alapján kell megtervezni.</w:t>
      </w:r>
      <w:r w:rsidR="00E50B6B" w:rsidRPr="00DF573F">
        <w:rPr>
          <w:color w:val="2E74B5" w:themeColor="accent1" w:themeShade="BF"/>
        </w:rPr>
        <w:t xml:space="preserve"> </w:t>
      </w:r>
    </w:p>
    <w:p w14:paraId="4CC5A999" w14:textId="67C6B1F8" w:rsidR="006440D1" w:rsidRPr="00DF573F" w:rsidRDefault="00E50B6B" w:rsidP="00E50B6B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DPMK által összeállított digitális pedagógiai-módszertani csomagok tartalmazzák annak sikeres implementálásához szükséges feltételek leírását. </w:t>
      </w:r>
      <w:r w:rsidR="007F0987">
        <w:rPr>
          <w:color w:val="2E74B5" w:themeColor="accent1" w:themeShade="BF"/>
        </w:rPr>
        <w:t>B</w:t>
      </w:r>
      <w:r w:rsidRPr="00DF573F">
        <w:rPr>
          <w:color w:val="2E74B5" w:themeColor="accent1" w:themeShade="BF"/>
        </w:rPr>
        <w:t>eillesztésük az intézmények digi</w:t>
      </w:r>
      <w:r w:rsidR="007F0987">
        <w:rPr>
          <w:color w:val="2E74B5" w:themeColor="accent1" w:themeShade="BF"/>
        </w:rPr>
        <w:t>tális fejlesztési tervébe</w:t>
      </w:r>
      <w:r w:rsidRPr="00DF573F">
        <w:rPr>
          <w:color w:val="2E74B5" w:themeColor="accent1" w:themeShade="BF"/>
        </w:rPr>
        <w:t xml:space="preserve"> és az implementációjukra vonatkozó célok (és tevékenységek) megfogalmazása </w:t>
      </w:r>
      <w:r w:rsidR="00167436" w:rsidRPr="00DF573F">
        <w:rPr>
          <w:color w:val="2E74B5" w:themeColor="accent1" w:themeShade="BF"/>
        </w:rPr>
        <w:t xml:space="preserve">viszont </w:t>
      </w:r>
      <w:r w:rsidRPr="00DF573F">
        <w:rPr>
          <w:color w:val="2E74B5" w:themeColor="accent1" w:themeShade="BF"/>
        </w:rPr>
        <w:t>a pályázó feladata.</w:t>
      </w:r>
    </w:p>
    <w:p w14:paraId="26D88546" w14:textId="61254721" w:rsidR="00A82217" w:rsidRPr="00DF573F" w:rsidRDefault="0053759E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Bevezetés és alkalmazás</w:t>
      </w:r>
    </w:p>
    <w:p w14:paraId="697A0378" w14:textId="288E10D3" w:rsidR="00225F4D" w:rsidRPr="00DF573F" w:rsidRDefault="00225F4D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a kiválasztott digitális pedagógiai-módszertani csomag eredményes bevezetéséhez és alkalmazásához</w:t>
      </w:r>
      <w:r w:rsidR="00167436" w:rsidRPr="00DF573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valamint a</w:t>
      </w:r>
      <w:r w:rsidR="00167436" w:rsidRPr="00DF573F">
        <w:rPr>
          <w:color w:val="2E74B5" w:themeColor="accent1" w:themeShade="BF"/>
        </w:rPr>
        <w:t>z azt</w:t>
      </w:r>
      <w:r w:rsidRPr="00DF573F">
        <w:rPr>
          <w:color w:val="2E74B5" w:themeColor="accent1" w:themeShade="BF"/>
        </w:rPr>
        <w:t xml:space="preserve"> támogató pedagógiai szolgáltatásokhoz kapcsolódó tevékenységeket kell ismertetni</w:t>
      </w:r>
      <w:r w:rsidR="00167436" w:rsidRPr="00DF573F">
        <w:rPr>
          <w:color w:val="2E74B5" w:themeColor="accent1" w:themeShade="BF"/>
        </w:rPr>
        <w:t>ük</w:t>
      </w:r>
      <w:r w:rsidR="0053759E" w:rsidRPr="00DF573F">
        <w:rPr>
          <w:color w:val="2E74B5" w:themeColor="accent1" w:themeShade="BF"/>
        </w:rPr>
        <w:t>, kiemelten a külső szakértői, szaktanácsadói támogatás igénybe vételét, és a folyamatba épített mentorálást</w:t>
      </w:r>
      <w:r w:rsidRPr="00DF573F">
        <w:rPr>
          <w:color w:val="2E74B5" w:themeColor="accent1" w:themeShade="BF"/>
        </w:rPr>
        <w:t xml:space="preserve"> </w:t>
      </w:r>
      <w:r w:rsidR="00F221DD" w:rsidRPr="00DF573F">
        <w:rPr>
          <w:color w:val="2E74B5" w:themeColor="accent1" w:themeShade="BF"/>
        </w:rPr>
        <w:t>(összhangban az 1.2.2 és 2.3 pontokkal)</w:t>
      </w:r>
      <w:r w:rsidR="00167436" w:rsidRPr="00DF573F">
        <w:rPr>
          <w:color w:val="2E74B5" w:themeColor="accent1" w:themeShade="BF"/>
        </w:rPr>
        <w:t>.</w:t>
      </w:r>
    </w:p>
    <w:p w14:paraId="560837F6" w14:textId="546EE6AD" w:rsidR="006440D1" w:rsidRPr="00DF573F" w:rsidRDefault="00651CDA" w:rsidP="00651CDA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A bevont pedagógusok folyamatos szakmai támogatásához, mentorálásához az Or</w:t>
      </w:r>
      <w:r w:rsidR="007F0987">
        <w:rPr>
          <w:color w:val="2E74B5" w:themeColor="accent1" w:themeShade="BF"/>
        </w:rPr>
        <w:t>szágos szakértői névjegyzéken</w:t>
      </w:r>
      <w:r w:rsidR="000E0F83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illetve az Országos szaktanácsadói névjegyzéken szereplő szakemberek vonhatók be. A pedagógusok szakmai támogatását úgy kell tervezni, hogy valamennyi pedagógus számára biztosított legyen a folyamatos támogatás.</w:t>
      </w:r>
    </w:p>
    <w:p w14:paraId="6A426029" w14:textId="12F341A7" w:rsidR="00A82217" w:rsidRPr="00DF573F" w:rsidRDefault="00A82217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</w:t>
      </w:r>
      <w:r w:rsidR="00A03990" w:rsidRPr="00DF573F">
        <w:rPr>
          <w:rFonts w:cstheme="minorHAnsi"/>
        </w:rPr>
        <w:t>z</w:t>
      </w:r>
      <w:r w:rsidRPr="00DF573F">
        <w:rPr>
          <w:rFonts w:cstheme="minorHAnsi"/>
        </w:rPr>
        <w:t xml:space="preserve"> </w:t>
      </w:r>
      <w:r w:rsidR="00A03990" w:rsidRPr="00DF573F">
        <w:rPr>
          <w:rFonts w:cstheme="minorHAnsi"/>
        </w:rPr>
        <w:t>infrastrukturális feltételek biztosítása</w:t>
      </w:r>
    </w:p>
    <w:p w14:paraId="4C726E77" w14:textId="5772A657" w:rsidR="0032002F" w:rsidRPr="00DF573F" w:rsidRDefault="0032002F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a kiválasztott digitális pedagógiai módszer eredményes alkalmazhatóság</w:t>
      </w:r>
      <w:r w:rsidR="00167436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infrastrukturális feltételeinek megteremtéséhez, a szükséges IKT eszközök, </w:t>
      </w:r>
      <w:r w:rsidR="00A03990" w:rsidRPr="00DF573F">
        <w:rPr>
          <w:color w:val="2E74B5" w:themeColor="accent1" w:themeShade="BF"/>
        </w:rPr>
        <w:t xml:space="preserve">a </w:t>
      </w:r>
      <w:r w:rsidRPr="00DF573F">
        <w:rPr>
          <w:color w:val="2E74B5" w:themeColor="accent1" w:themeShade="BF"/>
        </w:rPr>
        <w:t>programhoz kapcsolódó taneszközök beszerzésére irányuló terv készítésére vonatkozó tevékenységeket kell összegyűjteni</w:t>
      </w:r>
      <w:r w:rsidR="00A03990" w:rsidRPr="00DF573F">
        <w:rPr>
          <w:color w:val="2E74B5" w:themeColor="accent1" w:themeShade="BF"/>
        </w:rPr>
        <w:t>ük</w:t>
      </w:r>
      <w:r w:rsidR="00F221DD" w:rsidRPr="00DF573F">
        <w:rPr>
          <w:color w:val="2E74B5" w:themeColor="accent1" w:themeShade="BF"/>
        </w:rPr>
        <w:t xml:space="preserve"> (összhangban az 1.3.2 és 2.4 pontokkal)</w:t>
      </w:r>
      <w:r w:rsidR="00A03990" w:rsidRPr="00DF573F">
        <w:rPr>
          <w:color w:val="2E74B5" w:themeColor="accent1" w:themeShade="BF"/>
        </w:rPr>
        <w:t>.</w:t>
      </w:r>
    </w:p>
    <w:p w14:paraId="01FADCD6" w14:textId="39780906" w:rsidR="006440D1" w:rsidRPr="00DF573F" w:rsidRDefault="00CC058D" w:rsidP="00CC058D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Műszaki és módszertani útmutató 6. pontjában találj</w:t>
      </w:r>
      <w:r w:rsidR="00A0399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az eszközökre vonatkozó információkat. Ez alapján meg tudj</w:t>
      </w:r>
      <w:r w:rsidR="00A0399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</w:t>
      </w:r>
      <w:r w:rsidR="00A03990" w:rsidRPr="00DF573F">
        <w:rPr>
          <w:color w:val="2E74B5" w:themeColor="accent1" w:themeShade="BF"/>
        </w:rPr>
        <w:t>meg</w:t>
      </w:r>
      <w:r w:rsidRPr="00DF573F">
        <w:rPr>
          <w:color w:val="2E74B5" w:themeColor="accent1" w:themeShade="BF"/>
        </w:rPr>
        <w:t>tervezni a beszerzéshez szükséges tevékenységeket, összhangban a 2.4 pontban megfogalmazott célokkal.</w:t>
      </w:r>
    </w:p>
    <w:p w14:paraId="7CBBFDCD" w14:textId="0AFDED05" w:rsidR="00774BF1" w:rsidRPr="00DF573F" w:rsidRDefault="00CB339F" w:rsidP="00167436">
      <w:pPr>
        <w:keepNext/>
        <w:numPr>
          <w:ilvl w:val="1"/>
          <w:numId w:val="4"/>
        </w:numPr>
        <w:spacing w:before="24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>A humánerőforrás</w:t>
      </w:r>
      <w:r w:rsidR="00A03990" w:rsidRPr="00DF573F">
        <w:rPr>
          <w:rFonts w:cstheme="minorHAnsi"/>
        </w:rPr>
        <w:t xml:space="preserve"> biztosításának tervezése</w:t>
      </w:r>
    </w:p>
    <w:p w14:paraId="14222EAB" w14:textId="7F747558" w:rsidR="00CB339F" w:rsidRPr="00DF573F" w:rsidRDefault="00CB339F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mutass</w:t>
      </w:r>
      <w:r w:rsidR="00A03990" w:rsidRPr="00DF573F">
        <w:rPr>
          <w:color w:val="2E74B5" w:themeColor="accent1" w:themeShade="BF"/>
        </w:rPr>
        <w:t>ák</w:t>
      </w:r>
      <w:r w:rsidRPr="00DF573F">
        <w:rPr>
          <w:color w:val="2E74B5" w:themeColor="accent1" w:themeShade="BF"/>
        </w:rPr>
        <w:t xml:space="preserve"> be a digitális pedagógia intézményi gyakorlatba történő beépüléséhez szükséges</w:t>
      </w:r>
      <w:r w:rsidR="00A03990" w:rsidRPr="00DF573F">
        <w:rPr>
          <w:color w:val="2E74B5" w:themeColor="accent1" w:themeShade="BF"/>
        </w:rPr>
        <w:t>, a</w:t>
      </w:r>
      <w:r w:rsidRPr="00DF573F">
        <w:rPr>
          <w:color w:val="2E74B5" w:themeColor="accent1" w:themeShade="BF"/>
        </w:rPr>
        <w:t xml:space="preserve"> humánerőforrással kapcsolatos feltételek megteremtéséhez </w:t>
      </w:r>
      <w:r w:rsidR="00A03990" w:rsidRPr="00DF573F">
        <w:rPr>
          <w:color w:val="2E74B5" w:themeColor="accent1" w:themeShade="BF"/>
        </w:rPr>
        <w:t>tervezett</w:t>
      </w:r>
      <w:r w:rsidRPr="00DF573F">
        <w:rPr>
          <w:color w:val="2E74B5" w:themeColor="accent1" w:themeShade="BF"/>
        </w:rPr>
        <w:t xml:space="preserve"> fejlesztési tevékenységeket</w:t>
      </w:r>
      <w:r w:rsidR="00F221DD" w:rsidRPr="00DF573F">
        <w:rPr>
          <w:color w:val="2E74B5" w:themeColor="accent1" w:themeShade="BF"/>
        </w:rPr>
        <w:t xml:space="preserve"> (összhangban az 1.2.2 és 2.3 pontokkal)</w:t>
      </w:r>
      <w:r w:rsidR="00A03990" w:rsidRPr="00DF573F">
        <w:rPr>
          <w:color w:val="2E74B5" w:themeColor="accent1" w:themeShade="BF"/>
        </w:rPr>
        <w:t>.</w:t>
      </w:r>
    </w:p>
    <w:p w14:paraId="66274138" w14:textId="04776D73" w:rsidR="00D96A7C" w:rsidRPr="00DF573F" w:rsidRDefault="00D96A7C" w:rsidP="00F221DD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Különös figyelemmel legyenek arra, hogy a pályázati felhívás 3.7.1 pontja szerint intézményenként legalább hat pedagógus képzését kell biztosítani, ami pályázónként összesen legalább 40 főt kell eredményezzen. További elvárás, hogy 2018. október 31-éig intézményenként legalább három pedagógus képzése megtörténjen, ami pályázónként összesen 20 főt kell eredményezzen.</w:t>
      </w:r>
    </w:p>
    <w:p w14:paraId="641640EF" w14:textId="5FC504F4" w:rsidR="00A82217" w:rsidRPr="00DF573F" w:rsidRDefault="00A03990" w:rsidP="00774BF1">
      <w:pPr>
        <w:spacing w:after="59"/>
        <w:ind w:left="72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Elengedhetetlen</w:t>
      </w:r>
      <w:r w:rsidR="00774BF1" w:rsidRPr="00DF573F">
        <w:rPr>
          <w:color w:val="2E74B5" w:themeColor="accent1" w:themeShade="BF"/>
        </w:rPr>
        <w:t xml:space="preserve"> </w:t>
      </w:r>
      <w:r w:rsidR="00A82217" w:rsidRPr="00DF573F">
        <w:rPr>
          <w:color w:val="2E74B5" w:themeColor="accent1" w:themeShade="BF"/>
        </w:rPr>
        <w:t>a digitális pedagógia</w:t>
      </w:r>
      <w:r w:rsidRPr="00DF573F">
        <w:rPr>
          <w:color w:val="2E74B5" w:themeColor="accent1" w:themeShade="BF"/>
        </w:rPr>
        <w:t>i fejlesztések</w:t>
      </w:r>
      <w:r w:rsidR="00A82217" w:rsidRPr="00DF573F">
        <w:rPr>
          <w:color w:val="2E74B5" w:themeColor="accent1" w:themeShade="BF"/>
        </w:rPr>
        <w:t xml:space="preserve"> intézményi szintű koordinálása, </w:t>
      </w:r>
      <w:r w:rsidR="00774BF1" w:rsidRPr="00DF573F">
        <w:rPr>
          <w:color w:val="2E74B5" w:themeColor="accent1" w:themeShade="BF"/>
        </w:rPr>
        <w:t xml:space="preserve">a </w:t>
      </w:r>
      <w:r w:rsidR="00A82217" w:rsidRPr="00DF573F">
        <w:rPr>
          <w:color w:val="2E74B5" w:themeColor="accent1" w:themeShade="BF"/>
        </w:rPr>
        <w:t>dig</w:t>
      </w:r>
      <w:r w:rsidR="00B7076A">
        <w:rPr>
          <w:color w:val="2E74B5" w:themeColor="accent1" w:themeShade="BF"/>
        </w:rPr>
        <w:t>itális módszertani asszisztensi</w:t>
      </w:r>
      <w:r w:rsidR="00EE6672">
        <w:rPr>
          <w:color w:val="2E74B5" w:themeColor="accent1" w:themeShade="BF"/>
        </w:rPr>
        <w:t>,</w:t>
      </w:r>
      <w:r w:rsidR="00A82217" w:rsidRPr="00DF573F">
        <w:rPr>
          <w:color w:val="2E74B5" w:themeColor="accent1" w:themeShade="BF"/>
        </w:rPr>
        <w:t xml:space="preserve"> illetve rendszergazdai feladatok megszer</w:t>
      </w:r>
      <w:r w:rsidR="00774BF1" w:rsidRPr="00DF573F">
        <w:rPr>
          <w:color w:val="2E74B5" w:themeColor="accent1" w:themeShade="BF"/>
        </w:rPr>
        <w:t>vezése és az ezekhez kapcsolódó fejlesztések tervezése.</w:t>
      </w:r>
    </w:p>
    <w:p w14:paraId="514D2C66" w14:textId="708000B6" w:rsidR="00774BF1" w:rsidRPr="00DF573F" w:rsidRDefault="00774BF1" w:rsidP="00774BF1">
      <w:pPr>
        <w:numPr>
          <w:ilvl w:val="0"/>
          <w:numId w:val="5"/>
        </w:numPr>
        <w:spacing w:after="59"/>
        <w:ind w:left="113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Minden bevont intézmény esetén gondoskodni szükséges a digitális eszközök és módszertanok implementálását és alkalmazását támogató asszisztensi feladatok ellátásáról (digitális módszertani asszisztens).</w:t>
      </w:r>
    </w:p>
    <w:p w14:paraId="2441E059" w14:textId="7AE43044" w:rsidR="00774BF1" w:rsidRPr="00DF573F" w:rsidRDefault="00774BF1" w:rsidP="00D96A7C">
      <w:pPr>
        <w:numPr>
          <w:ilvl w:val="0"/>
          <w:numId w:val="5"/>
        </w:numPr>
        <w:spacing w:after="59"/>
        <w:ind w:left="113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Meg kell tervezni, szervezni és biztosítani a rendszergazdai feladatok ellátását.</w:t>
      </w:r>
      <w:r w:rsidR="00D96A7C" w:rsidRPr="00DF573F">
        <w:rPr>
          <w:color w:val="2E74B5" w:themeColor="accent1" w:themeShade="BF"/>
        </w:rPr>
        <w:t xml:space="preserve"> </w:t>
      </w:r>
      <w:r w:rsidRPr="00DF573F">
        <w:rPr>
          <w:color w:val="2E74B5" w:themeColor="accent1" w:themeShade="BF"/>
        </w:rPr>
        <w:t>Minden bevont intézmény számára 24 órán belüli rendelkezésre állással biztosítani kell, hogy a kiválasztott rendszer működésének helyi feltételei fennálljanak.</w:t>
      </w:r>
    </w:p>
    <w:p w14:paraId="794CF545" w14:textId="46D13215" w:rsidR="00A82217" w:rsidRPr="00DF573F" w:rsidRDefault="00FC7D78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proofErr w:type="spellStart"/>
      <w:r w:rsidRPr="00DF573F">
        <w:rPr>
          <w:rFonts w:cstheme="minorHAnsi"/>
          <w:b/>
        </w:rPr>
        <w:t>Disszemináció</w:t>
      </w:r>
      <w:proofErr w:type="spellEnd"/>
    </w:p>
    <w:p w14:paraId="7CDF3914" w14:textId="1AE316D7" w:rsidR="00FC7D78" w:rsidRPr="00DF573F" w:rsidRDefault="00FC7D78" w:rsidP="00FC7D78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</w:t>
      </w:r>
      <w:proofErr w:type="spellStart"/>
      <w:r w:rsidRPr="00DF573F">
        <w:rPr>
          <w:color w:val="2E74B5" w:themeColor="accent1" w:themeShade="BF"/>
        </w:rPr>
        <w:t>disszeminációra</w:t>
      </w:r>
      <w:proofErr w:type="spellEnd"/>
      <w:r w:rsidRPr="00DF573F">
        <w:rPr>
          <w:color w:val="2E74B5" w:themeColor="accent1" w:themeShade="BF"/>
        </w:rPr>
        <w:t xml:space="preserve"> vonatkozó tevékenységek megtervezésekor az alábbi szempontokat vegy</w:t>
      </w:r>
      <w:r w:rsidR="00A03990" w:rsidRPr="00DF573F">
        <w:rPr>
          <w:color w:val="2E74B5" w:themeColor="accent1" w:themeShade="BF"/>
        </w:rPr>
        <w:t>ék</w:t>
      </w:r>
      <w:r w:rsidRPr="00DF573F">
        <w:rPr>
          <w:color w:val="2E74B5" w:themeColor="accent1" w:themeShade="BF"/>
        </w:rPr>
        <w:t xml:space="preserve"> figyelembe: </w:t>
      </w:r>
    </w:p>
    <w:p w14:paraId="08728773" w14:textId="57911B28" w:rsidR="00A7251A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Minden bevont intézménynek szerveznie legalább egy-egy, félnapos (3–4 órás) interaktív, személyes jelenléten alapuló rendezvényt, amelynek keretében bemutatja a digitális pedagógiai eszköztárának fejlesztése érdekében tett tevékenységeit, elért eredményeit. </w:t>
      </w:r>
    </w:p>
    <w:p w14:paraId="38406CF9" w14:textId="77777777" w:rsidR="00A7251A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rendezvények célja a tanulást-tanítást támogató digitális kompetenciák fejlesztését támogató eszközöknek és módszereknek az érintettek általi általános megismerése – beleértve a szülőket is.</w:t>
      </w:r>
    </w:p>
    <w:p w14:paraId="4A465153" w14:textId="1D57E8A4" w:rsidR="00A7251A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Az implementációt támogató eseményekhez kapcsolódóan, de akár önálló eseményként sort kel</w:t>
      </w:r>
      <w:r w:rsidR="00B7076A">
        <w:rPr>
          <w:color w:val="2E74B5" w:themeColor="accent1" w:themeShade="BF"/>
        </w:rPr>
        <w:t>l keríteni az internetbiztonság</w:t>
      </w:r>
      <w:r w:rsidR="00DE1E8F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illetve a fogyasztóvédelem erősítése érdekében történt lépésekről is.</w:t>
      </w:r>
    </w:p>
    <w:p w14:paraId="46A2A7D6" w14:textId="2BC8E112" w:rsidR="00FC7D78" w:rsidRPr="00DF573F" w:rsidRDefault="00FC7D78" w:rsidP="00A7251A">
      <w:pPr>
        <w:numPr>
          <w:ilvl w:val="0"/>
          <w:numId w:val="5"/>
        </w:num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lastRenderedPageBreak/>
        <w:t>A pályázatban szemléletformáló kampány keretében tájékoztatást kell nyújtani az intézmény szélesebb társadalmi közösségének a pályázatban elért módszertani fejlesztésekről, bemutatva a digitális pedagógia alkalmazásának előnyeit</w:t>
      </w:r>
      <w:r w:rsidR="00B7076A">
        <w:rPr>
          <w:color w:val="2E74B5" w:themeColor="accent1" w:themeShade="BF"/>
        </w:rPr>
        <w:t>,</w:t>
      </w:r>
      <w:r w:rsidRPr="00DF573F">
        <w:rPr>
          <w:color w:val="2E74B5" w:themeColor="accent1" w:themeShade="BF"/>
        </w:rPr>
        <w:t xml:space="preserve"> </w:t>
      </w:r>
      <w:r w:rsidR="00B7076A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z alkalmazott új eszközöket. A kampány megvalósulhat online közösségi felületen, egyéb közösségi médiában.</w:t>
      </w:r>
    </w:p>
    <w:p w14:paraId="2C8CE241" w14:textId="39FA0020" w:rsidR="00A82217" w:rsidRPr="00DF573F" w:rsidRDefault="00A82217" w:rsidP="00167436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 w:rsidRPr="00DF573F">
        <w:rPr>
          <w:rFonts w:cstheme="minorHAnsi"/>
          <w:b/>
        </w:rPr>
        <w:t>Fenntarthatóság</w:t>
      </w:r>
    </w:p>
    <w:p w14:paraId="062C818D" w14:textId="7D9E177A" w:rsidR="00A82217" w:rsidRPr="00DF573F" w:rsidRDefault="00A82217" w:rsidP="00A82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A fejlesztés hosszú távú fenntarthatósága és a digitális pedagógiai szemlélet elterjedése érdekében tervezett </w:t>
      </w:r>
      <w:proofErr w:type="spellStart"/>
      <w:r w:rsidRPr="00DF573F">
        <w:rPr>
          <w:color w:val="2E74B5" w:themeColor="accent1" w:themeShade="BF"/>
        </w:rPr>
        <w:t>disszeminációs</w:t>
      </w:r>
      <w:proofErr w:type="spellEnd"/>
      <w:r w:rsidRPr="00DF573F">
        <w:rPr>
          <w:color w:val="2E74B5" w:themeColor="accent1" w:themeShade="BF"/>
        </w:rPr>
        <w:t>, tudásmegosztó tevékenységek bemutatása (pl. tantestületi workshopok, pedagógusok jó gyakorlatainak, tapasztalatainak megosztása intézményen belül és intézmények között, szülők tájékoztatása és involválása a digitális oktatás irányában)</w:t>
      </w:r>
      <w:r w:rsidR="009C0410" w:rsidRPr="00DF573F">
        <w:rPr>
          <w:color w:val="2E74B5" w:themeColor="accent1" w:themeShade="BF"/>
        </w:rPr>
        <w:t>.</w:t>
      </w:r>
    </w:p>
    <w:p w14:paraId="4D2926D8" w14:textId="1F51DCDC" w:rsidR="00034AF5" w:rsidRPr="00DF573F" w:rsidRDefault="00183217" w:rsidP="00183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Ebben a pontban kell kifejteniük</w:t>
      </w:r>
      <w:r w:rsidR="00334208" w:rsidRPr="00DF573F">
        <w:rPr>
          <w:color w:val="2E74B5" w:themeColor="accent1" w:themeShade="BF"/>
        </w:rPr>
        <w:t xml:space="preserve"> azt</w:t>
      </w:r>
      <w:r w:rsidRPr="00DF573F">
        <w:rPr>
          <w:color w:val="2E74B5" w:themeColor="accent1" w:themeShade="BF"/>
        </w:rPr>
        <w:t xml:space="preserve">, hogy a pályázat megvalósítása alatt létrejött eredményeket milyen módon fogják beépíteni </w:t>
      </w:r>
      <w:r w:rsidR="008761DC" w:rsidRPr="00DF573F">
        <w:rPr>
          <w:color w:val="2E74B5" w:themeColor="accent1" w:themeShade="BF"/>
        </w:rPr>
        <w:t xml:space="preserve">az intézmény életébe </w:t>
      </w:r>
      <w:r w:rsidRPr="00DF573F">
        <w:rPr>
          <w:color w:val="2E74B5" w:themeColor="accent1" w:themeShade="BF"/>
        </w:rPr>
        <w:t>hosszútávon. Hiszen a cél az, hogy a digitális pedagógia és eszközhasználat nyújtotta lehetőségek minél több pedagógust elérjenek és hogy mindez a napi gyakorlatuk részévé váljon. Ezt célszerű a 2. pontban célként, itt pedig konkrét tevékenység</w:t>
      </w:r>
      <w:r w:rsidR="00903304">
        <w:rPr>
          <w:color w:val="2E74B5" w:themeColor="accent1" w:themeShade="BF"/>
        </w:rPr>
        <w:t>ként is megfogalmazni. Ez a cél</w:t>
      </w:r>
      <w:r w:rsidRPr="00DF573F">
        <w:rPr>
          <w:color w:val="2E74B5" w:themeColor="accent1" w:themeShade="BF"/>
        </w:rPr>
        <w:t xml:space="preserve"> legyen összhangban az 1. pontban megfogalmazott nagyobb átfogó céllal, vízióval is.</w:t>
      </w:r>
    </w:p>
    <w:p w14:paraId="0E1239A8" w14:textId="26B3170E" w:rsidR="00A03990" w:rsidRPr="00DF573F" w:rsidRDefault="00A03990" w:rsidP="00183217">
      <w:pPr>
        <w:spacing w:after="59"/>
        <w:ind w:left="284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A pályázat egyik indikátora (kötelezően megvalósítandó feladata) a kiválasztott digitális pedagógiai módszertani megoldások beépítése az intézményi pedagógiai programba, aminek lépéseit, szükséges feladatait itt tudják megtervezni.</w:t>
      </w:r>
    </w:p>
    <w:sectPr w:rsidR="00A03990" w:rsidRPr="00DF573F" w:rsidSect="00654956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D0CE" w14:textId="77777777" w:rsidR="004009BC" w:rsidRDefault="004009BC" w:rsidP="002F7CD8">
      <w:pPr>
        <w:spacing w:after="0"/>
      </w:pPr>
      <w:r>
        <w:separator/>
      </w:r>
    </w:p>
  </w:endnote>
  <w:endnote w:type="continuationSeparator" w:id="0">
    <w:p w14:paraId="07206610" w14:textId="77777777" w:rsidR="004009BC" w:rsidRDefault="004009BC" w:rsidP="002F7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53768"/>
      <w:docPartObj>
        <w:docPartGallery w:val="Page Numbers (Bottom of Page)"/>
        <w:docPartUnique/>
      </w:docPartObj>
    </w:sdtPr>
    <w:sdtEndPr/>
    <w:sdtContent>
      <w:p w14:paraId="303DC7F7" w14:textId="7CAA142C" w:rsidR="002F7CD8" w:rsidRDefault="00727B3E" w:rsidP="008F4A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0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454F" w14:textId="77777777" w:rsidR="004009BC" w:rsidRDefault="004009BC" w:rsidP="002F7CD8">
      <w:pPr>
        <w:spacing w:after="0"/>
      </w:pPr>
      <w:r>
        <w:separator/>
      </w:r>
    </w:p>
  </w:footnote>
  <w:footnote w:type="continuationSeparator" w:id="0">
    <w:p w14:paraId="4DECDD02" w14:textId="77777777" w:rsidR="004009BC" w:rsidRDefault="004009BC" w:rsidP="002F7CD8">
      <w:pPr>
        <w:spacing w:after="0"/>
      </w:pPr>
      <w:r>
        <w:continuationSeparator/>
      </w:r>
    </w:p>
  </w:footnote>
  <w:footnote w:id="1">
    <w:p w14:paraId="1DD31544" w14:textId="2842C39C" w:rsidR="00BB6DA8" w:rsidRDefault="00BB6DA8">
      <w:pPr>
        <w:pStyle w:val="Lbjegyzetszveg"/>
      </w:pPr>
      <w:r>
        <w:rPr>
          <w:rStyle w:val="Lbjegyzet-hivatkozs"/>
        </w:rPr>
        <w:footnoteRef/>
      </w:r>
      <w:r>
        <w:t xml:space="preserve"> Értelemszerűen lecserélhető/lecserélendő, amennyiben a VEKOP-7.3.3-17 felhívás alapján nyújtják be a pályázatot.</w:t>
      </w:r>
    </w:p>
  </w:footnote>
  <w:footnote w:id="2">
    <w:p w14:paraId="486D26D8" w14:textId="54779937" w:rsidR="00861C32" w:rsidRPr="00D21841" w:rsidRDefault="00861C32" w:rsidP="00861C32">
      <w:pPr>
        <w:pStyle w:val="Lbjegyzetszveg"/>
        <w:rPr>
          <w:sz w:val="16"/>
          <w:szCs w:val="16"/>
        </w:rPr>
      </w:pPr>
      <w:r w:rsidRPr="00D21841">
        <w:rPr>
          <w:rStyle w:val="Lbjegyzet-hivatkozs"/>
          <w:sz w:val="16"/>
          <w:szCs w:val="16"/>
        </w:rPr>
        <w:footnoteRef/>
      </w:r>
      <w:r w:rsidRPr="00D21841">
        <w:rPr>
          <w:sz w:val="16"/>
          <w:szCs w:val="16"/>
        </w:rPr>
        <w:t xml:space="preserve"> </w:t>
      </w:r>
      <w:r w:rsidRPr="00D21841">
        <w:rPr>
          <w:rFonts w:cstheme="minorHAnsi"/>
          <w:sz w:val="16"/>
          <w:szCs w:val="16"/>
        </w:rPr>
        <w:t>Az EFOP</w:t>
      </w:r>
      <w:r w:rsidR="009A16B4">
        <w:rPr>
          <w:rFonts w:cstheme="minorHAnsi"/>
          <w:sz w:val="16"/>
          <w:szCs w:val="16"/>
        </w:rPr>
        <w:t>-</w:t>
      </w:r>
      <w:r w:rsidRPr="00D21841">
        <w:rPr>
          <w:rFonts w:cstheme="minorHAnsi"/>
          <w:sz w:val="16"/>
          <w:szCs w:val="16"/>
        </w:rPr>
        <w:t>3.2.4-16 kiemelt projekt a jelen Felhívásba bevont intézmények számára a kiemelt projekt támogatási szerződésében meghatározottak szerint biztosítja az alábbiakat: wifi hálózat kiépítése, tanári laptopok. A biztosított eszközök listáját a kiemelt projekt kedvezményezettje a jelen pályázat előkészítési szakaszát megelőzően nyilvánosságra hozza. Az EFOP</w:t>
      </w:r>
      <w:r w:rsidR="009A16B4">
        <w:rPr>
          <w:rFonts w:cstheme="minorHAnsi"/>
          <w:sz w:val="16"/>
          <w:szCs w:val="16"/>
        </w:rPr>
        <w:t>-</w:t>
      </w:r>
      <w:r w:rsidRPr="00D21841">
        <w:rPr>
          <w:rFonts w:cstheme="minorHAnsi"/>
          <w:sz w:val="16"/>
          <w:szCs w:val="16"/>
        </w:rPr>
        <w:t xml:space="preserve">3.2.4-16 keretében átvett eszközöket a jelen Felhívásban beszerzett eszközök kiegészíthetik, de azonos fejlesztési célt nem szolgálhatnak, pl. ugyanazon pedagógus számára nem biztosítható laptop mindkét programból, vagy ugyanazon tanterem nem szerelhető fel két megjelenítő eszközzel.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9F67" w14:textId="77777777" w:rsidR="002F7CD8" w:rsidRDefault="002F7CD8">
    <w:pPr>
      <w:pStyle w:val="lfej"/>
    </w:pPr>
    <w:r>
      <w:rPr>
        <w:noProof/>
        <w:lang w:eastAsia="hu-HU"/>
      </w:rPr>
      <w:drawing>
        <wp:inline distT="0" distB="0" distL="0" distR="0" wp14:anchorId="3DC050EF" wp14:editId="15EDA41D">
          <wp:extent cx="1571625" cy="609600"/>
          <wp:effectExtent l="0" t="0" r="9525" b="0"/>
          <wp:docPr id="1" name="Kép 1" descr="szechenyi_2020_logo_fekvo_color_gradie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_2020_logo_fekvo_color_gradient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940"/>
    <w:multiLevelType w:val="multilevel"/>
    <w:tmpl w:val="6F54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77655D"/>
    <w:multiLevelType w:val="hybridMultilevel"/>
    <w:tmpl w:val="02A82F24"/>
    <w:lvl w:ilvl="0" w:tplc="91D64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40CD"/>
    <w:multiLevelType w:val="hybridMultilevel"/>
    <w:tmpl w:val="80584770"/>
    <w:lvl w:ilvl="0" w:tplc="6ED0C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F0D93"/>
    <w:multiLevelType w:val="hybridMultilevel"/>
    <w:tmpl w:val="47D4E726"/>
    <w:lvl w:ilvl="0" w:tplc="A3B4A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2A51"/>
    <w:multiLevelType w:val="hybridMultilevel"/>
    <w:tmpl w:val="D8689A7E"/>
    <w:lvl w:ilvl="0" w:tplc="E37252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70B46"/>
    <w:multiLevelType w:val="hybridMultilevel"/>
    <w:tmpl w:val="13BEB48C"/>
    <w:lvl w:ilvl="0" w:tplc="A3B4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D8"/>
    <w:rsid w:val="000261E4"/>
    <w:rsid w:val="000343C1"/>
    <w:rsid w:val="00034AF5"/>
    <w:rsid w:val="000416E3"/>
    <w:rsid w:val="000620B4"/>
    <w:rsid w:val="00066BAD"/>
    <w:rsid w:val="00097FE9"/>
    <w:rsid w:val="000A34E4"/>
    <w:rsid w:val="000B00FF"/>
    <w:rsid w:val="000C7728"/>
    <w:rsid w:val="000D0AEC"/>
    <w:rsid w:val="000E0F83"/>
    <w:rsid w:val="000F2054"/>
    <w:rsid w:val="000F5CD8"/>
    <w:rsid w:val="000F6D71"/>
    <w:rsid w:val="00132A73"/>
    <w:rsid w:val="001409EC"/>
    <w:rsid w:val="00142CA5"/>
    <w:rsid w:val="0015370A"/>
    <w:rsid w:val="00167436"/>
    <w:rsid w:val="00170F48"/>
    <w:rsid w:val="00183217"/>
    <w:rsid w:val="001B6382"/>
    <w:rsid w:val="001C469D"/>
    <w:rsid w:val="001D6461"/>
    <w:rsid w:val="001E2A57"/>
    <w:rsid w:val="002244EA"/>
    <w:rsid w:val="00225F4D"/>
    <w:rsid w:val="00232D1F"/>
    <w:rsid w:val="00233569"/>
    <w:rsid w:val="0024121F"/>
    <w:rsid w:val="00264C76"/>
    <w:rsid w:val="0026691F"/>
    <w:rsid w:val="00276C92"/>
    <w:rsid w:val="002A6B35"/>
    <w:rsid w:val="002A798D"/>
    <w:rsid w:val="002B78AE"/>
    <w:rsid w:val="002C675B"/>
    <w:rsid w:val="002E470A"/>
    <w:rsid w:val="002F7CD8"/>
    <w:rsid w:val="0032002F"/>
    <w:rsid w:val="003321CB"/>
    <w:rsid w:val="00334208"/>
    <w:rsid w:val="00341E6A"/>
    <w:rsid w:val="00347479"/>
    <w:rsid w:val="00386813"/>
    <w:rsid w:val="003F2C82"/>
    <w:rsid w:val="004009BC"/>
    <w:rsid w:val="00400AF5"/>
    <w:rsid w:val="0040238D"/>
    <w:rsid w:val="00404598"/>
    <w:rsid w:val="00405C57"/>
    <w:rsid w:val="004110C9"/>
    <w:rsid w:val="00411D36"/>
    <w:rsid w:val="00424AAC"/>
    <w:rsid w:val="004515AF"/>
    <w:rsid w:val="00451C12"/>
    <w:rsid w:val="004560FB"/>
    <w:rsid w:val="004679F1"/>
    <w:rsid w:val="00475FBD"/>
    <w:rsid w:val="0048633B"/>
    <w:rsid w:val="00497D70"/>
    <w:rsid w:val="004B28B8"/>
    <w:rsid w:val="004B6820"/>
    <w:rsid w:val="004C2CB8"/>
    <w:rsid w:val="004E3949"/>
    <w:rsid w:val="004E4609"/>
    <w:rsid w:val="00504703"/>
    <w:rsid w:val="00505C2B"/>
    <w:rsid w:val="00510943"/>
    <w:rsid w:val="0053759E"/>
    <w:rsid w:val="00591D32"/>
    <w:rsid w:val="005A487C"/>
    <w:rsid w:val="005C5406"/>
    <w:rsid w:val="00601A07"/>
    <w:rsid w:val="006440D1"/>
    <w:rsid w:val="00651CDA"/>
    <w:rsid w:val="00654956"/>
    <w:rsid w:val="006618EF"/>
    <w:rsid w:val="00665069"/>
    <w:rsid w:val="006658E5"/>
    <w:rsid w:val="00697D86"/>
    <w:rsid w:val="006A48C4"/>
    <w:rsid w:val="006B5153"/>
    <w:rsid w:val="006E0BCB"/>
    <w:rsid w:val="006E423A"/>
    <w:rsid w:val="006F1BFF"/>
    <w:rsid w:val="00701537"/>
    <w:rsid w:val="0072425C"/>
    <w:rsid w:val="00727B3E"/>
    <w:rsid w:val="0073102B"/>
    <w:rsid w:val="00740038"/>
    <w:rsid w:val="007623DD"/>
    <w:rsid w:val="00774BF1"/>
    <w:rsid w:val="0079013E"/>
    <w:rsid w:val="00796695"/>
    <w:rsid w:val="007B3860"/>
    <w:rsid w:val="007F0987"/>
    <w:rsid w:val="007F1886"/>
    <w:rsid w:val="007F1DEA"/>
    <w:rsid w:val="007F42A5"/>
    <w:rsid w:val="007F4799"/>
    <w:rsid w:val="0082056E"/>
    <w:rsid w:val="00861C32"/>
    <w:rsid w:val="008761DC"/>
    <w:rsid w:val="00883BB4"/>
    <w:rsid w:val="008A6005"/>
    <w:rsid w:val="008B682F"/>
    <w:rsid w:val="008C44BD"/>
    <w:rsid w:val="008E5B4D"/>
    <w:rsid w:val="008E6BF6"/>
    <w:rsid w:val="008F27E6"/>
    <w:rsid w:val="008F4A8B"/>
    <w:rsid w:val="0090071B"/>
    <w:rsid w:val="009010CC"/>
    <w:rsid w:val="00903304"/>
    <w:rsid w:val="0090516F"/>
    <w:rsid w:val="00923872"/>
    <w:rsid w:val="00924411"/>
    <w:rsid w:val="00941CC0"/>
    <w:rsid w:val="009522DB"/>
    <w:rsid w:val="009568A3"/>
    <w:rsid w:val="009643FE"/>
    <w:rsid w:val="00980D24"/>
    <w:rsid w:val="009A16B4"/>
    <w:rsid w:val="009C0410"/>
    <w:rsid w:val="009F65B9"/>
    <w:rsid w:val="009F671D"/>
    <w:rsid w:val="00A03990"/>
    <w:rsid w:val="00A26614"/>
    <w:rsid w:val="00A34FEE"/>
    <w:rsid w:val="00A44CEF"/>
    <w:rsid w:val="00A705E7"/>
    <w:rsid w:val="00A7251A"/>
    <w:rsid w:val="00A82217"/>
    <w:rsid w:val="00A95C49"/>
    <w:rsid w:val="00AA6A6E"/>
    <w:rsid w:val="00AC1A8B"/>
    <w:rsid w:val="00AD7037"/>
    <w:rsid w:val="00AD7F27"/>
    <w:rsid w:val="00AF1E51"/>
    <w:rsid w:val="00AF266A"/>
    <w:rsid w:val="00AF6C3B"/>
    <w:rsid w:val="00B230E8"/>
    <w:rsid w:val="00B23BE6"/>
    <w:rsid w:val="00B2714E"/>
    <w:rsid w:val="00B430FE"/>
    <w:rsid w:val="00B43719"/>
    <w:rsid w:val="00B5540D"/>
    <w:rsid w:val="00B7076A"/>
    <w:rsid w:val="00B77DEE"/>
    <w:rsid w:val="00BA2047"/>
    <w:rsid w:val="00BB6DA8"/>
    <w:rsid w:val="00BE0B24"/>
    <w:rsid w:val="00BE20C3"/>
    <w:rsid w:val="00BF74F2"/>
    <w:rsid w:val="00C2031F"/>
    <w:rsid w:val="00C23231"/>
    <w:rsid w:val="00C35C00"/>
    <w:rsid w:val="00C41D88"/>
    <w:rsid w:val="00C5203F"/>
    <w:rsid w:val="00C84FC8"/>
    <w:rsid w:val="00C85F04"/>
    <w:rsid w:val="00CB339F"/>
    <w:rsid w:val="00CB3A91"/>
    <w:rsid w:val="00CC058D"/>
    <w:rsid w:val="00CD2A5C"/>
    <w:rsid w:val="00CE2D20"/>
    <w:rsid w:val="00D10408"/>
    <w:rsid w:val="00D625AB"/>
    <w:rsid w:val="00D670C6"/>
    <w:rsid w:val="00D7567D"/>
    <w:rsid w:val="00D761EA"/>
    <w:rsid w:val="00D77AF3"/>
    <w:rsid w:val="00D96A7C"/>
    <w:rsid w:val="00D97627"/>
    <w:rsid w:val="00DB3A62"/>
    <w:rsid w:val="00DE1E8F"/>
    <w:rsid w:val="00DE3EC2"/>
    <w:rsid w:val="00DF573F"/>
    <w:rsid w:val="00DF7A48"/>
    <w:rsid w:val="00E01AD3"/>
    <w:rsid w:val="00E04A27"/>
    <w:rsid w:val="00E3503D"/>
    <w:rsid w:val="00E46BE6"/>
    <w:rsid w:val="00E478EF"/>
    <w:rsid w:val="00E50B6B"/>
    <w:rsid w:val="00E628F5"/>
    <w:rsid w:val="00E63513"/>
    <w:rsid w:val="00E9272E"/>
    <w:rsid w:val="00EB243F"/>
    <w:rsid w:val="00EB5EC1"/>
    <w:rsid w:val="00EC5306"/>
    <w:rsid w:val="00EE6672"/>
    <w:rsid w:val="00EF4BD5"/>
    <w:rsid w:val="00F0016D"/>
    <w:rsid w:val="00F03540"/>
    <w:rsid w:val="00F17A03"/>
    <w:rsid w:val="00F221DD"/>
    <w:rsid w:val="00F6387E"/>
    <w:rsid w:val="00F65AED"/>
    <w:rsid w:val="00F74050"/>
    <w:rsid w:val="00F83E76"/>
    <w:rsid w:val="00F91363"/>
    <w:rsid w:val="00FC1C9D"/>
    <w:rsid w:val="00FC7D78"/>
    <w:rsid w:val="00FE446A"/>
    <w:rsid w:val="00FF198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E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27E6"/>
    <w:pPr>
      <w:spacing w:after="120" w:line="240" w:lineRule="auto"/>
      <w:jc w:val="both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27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F7CD8"/>
  </w:style>
  <w:style w:type="paragraph" w:styleId="llb">
    <w:name w:val="footer"/>
    <w:basedOn w:val="Norml"/>
    <w:link w:val="llbChar"/>
    <w:uiPriority w:val="99"/>
    <w:unhideWhenUsed/>
    <w:rsid w:val="002F7CD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F7CD8"/>
  </w:style>
  <w:style w:type="paragraph" w:styleId="Kiemeltidzet">
    <w:name w:val="Intense Quote"/>
    <w:basedOn w:val="Norml"/>
    <w:next w:val="Norml"/>
    <w:link w:val="KiemeltidzetChar"/>
    <w:uiPriority w:val="30"/>
    <w:qFormat/>
    <w:rsid w:val="00654956"/>
    <w:pPr>
      <w:pBdr>
        <w:top w:val="single" w:sz="4" w:space="10" w:color="5B9BD5" w:themeColor="accent1"/>
        <w:bottom w:val="single" w:sz="4" w:space="10" w:color="5B9BD5" w:themeColor="accent1"/>
      </w:pBdr>
      <w:spacing w:before="120"/>
      <w:ind w:left="851" w:right="851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495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1C32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1C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1C3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65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5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5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5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5B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440D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727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727B3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F7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mk.h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71140C2FE93C45B16866F07B3137F4" ma:contentTypeVersion="6" ma:contentTypeDescription="Új dokumentum létrehozása." ma:contentTypeScope="" ma:versionID="aabef8635b8d729ca2a976da04c8371f">
  <xsd:schema xmlns:xsd="http://www.w3.org/2001/XMLSchema" xmlns:xs="http://www.w3.org/2001/XMLSchema" xmlns:p="http://schemas.microsoft.com/office/2006/metadata/properties" xmlns:ns2="1f717215-430c-4304-b453-5bc9025b0e81" xmlns:ns3="85bd4020-f7c7-4ab8-b089-c1797807385f" targetNamespace="http://schemas.microsoft.com/office/2006/metadata/properties" ma:root="true" ma:fieldsID="d6b74c2ad1c3a69969d723fc1a818d09" ns2:_="" ns3:_="">
    <xsd:import namespace="1f717215-430c-4304-b453-5bc9025b0e81"/>
    <xsd:import namespace="85bd4020-f7c7-4ab8-b089-c17978073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7215-430c-4304-b453-5bc9025b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4020-f7c7-4ab8-b089-c17978073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866C-9759-4238-9B5D-14949529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4533A-067E-4B28-8ADB-6351CD26C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B87D3-C12D-4A0A-8CB2-E566609B3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7215-430c-4304-b453-5bc9025b0e81"/>
    <ds:schemaRef ds:uri="85bd4020-f7c7-4ab8-b089-c17978073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2B800-B65D-4376-8CA3-9E78A90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2966</Words>
  <Characters>20466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Szalay Sándor</cp:lastModifiedBy>
  <cp:revision>85</cp:revision>
  <cp:lastPrinted>2017-05-19T12:49:00Z</cp:lastPrinted>
  <dcterms:created xsi:type="dcterms:W3CDTF">2017-05-15T12:44:00Z</dcterms:created>
  <dcterms:modified xsi:type="dcterms:W3CDTF">2018-04-11T10:25:00Z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0x0101000971140C2FE93C45B16866F07B3137F4</vt:lpwstr>
  </property>
</Properties>
</file>